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4F1E" w:rsidRDefault="00864F1E" w:rsidP="00864F1E">
      <w:pPr>
        <w:pStyle w:val="Title"/>
        <w:jc w:val="center"/>
        <w:rPr>
          <w:b/>
        </w:rPr>
      </w:pPr>
      <w:r w:rsidRPr="00F5105A">
        <w:rPr>
          <w:b/>
        </w:rPr>
        <w:t>THE DUTY TO ACCOMMODATE</w:t>
      </w:r>
    </w:p>
    <w:p w:rsidR="00864F1E" w:rsidRPr="00F5105A" w:rsidRDefault="00864F1E" w:rsidP="00864F1E"/>
    <w:p w:rsidR="00785BDC" w:rsidRDefault="00864F1E">
      <w:pPr>
        <w:pStyle w:val="TOC1"/>
        <w:tabs>
          <w:tab w:val="left" w:pos="440"/>
          <w:tab w:val="right" w:leader="dot" w:pos="9350"/>
        </w:tabs>
        <w:rPr>
          <w:rFonts w:asciiTheme="minorHAnsi" w:eastAsiaTheme="minorEastAsia" w:hAnsiTheme="minorHAnsi" w:cstheme="minorBidi"/>
          <w:noProof/>
        </w:rPr>
      </w:pPr>
      <w:r>
        <w:fldChar w:fldCharType="begin"/>
      </w:r>
      <w:r>
        <w:instrText xml:space="preserve"> TOC \o "1-3" \h \z \u </w:instrText>
      </w:r>
      <w:r>
        <w:fldChar w:fldCharType="separate"/>
      </w:r>
      <w:hyperlink w:anchor="_Toc458166862" w:history="1">
        <w:r w:rsidR="00785BDC" w:rsidRPr="002B4147">
          <w:rPr>
            <w:rStyle w:val="Hyperlink"/>
            <w:noProof/>
          </w:rPr>
          <w:t>1</w:t>
        </w:r>
        <w:r w:rsidR="00785BDC">
          <w:rPr>
            <w:rFonts w:asciiTheme="minorHAnsi" w:eastAsiaTheme="minorEastAsia" w:hAnsiTheme="minorHAnsi" w:cstheme="minorBidi"/>
            <w:noProof/>
          </w:rPr>
          <w:tab/>
        </w:r>
        <w:r w:rsidR="00785BDC" w:rsidRPr="002B4147">
          <w:rPr>
            <w:rStyle w:val="Hyperlink"/>
            <w:noProof/>
          </w:rPr>
          <w:t>What type of employee are you?</w:t>
        </w:r>
        <w:r w:rsidR="00785BDC">
          <w:rPr>
            <w:noProof/>
            <w:webHidden/>
          </w:rPr>
          <w:tab/>
        </w:r>
        <w:r w:rsidR="00785BDC">
          <w:rPr>
            <w:noProof/>
            <w:webHidden/>
          </w:rPr>
          <w:fldChar w:fldCharType="begin"/>
        </w:r>
        <w:r w:rsidR="00785BDC">
          <w:rPr>
            <w:noProof/>
            <w:webHidden/>
          </w:rPr>
          <w:instrText xml:space="preserve"> PAGEREF _Toc458166862 \h </w:instrText>
        </w:r>
        <w:r w:rsidR="00785BDC">
          <w:rPr>
            <w:noProof/>
            <w:webHidden/>
          </w:rPr>
        </w:r>
        <w:r w:rsidR="00785BDC">
          <w:rPr>
            <w:noProof/>
            <w:webHidden/>
          </w:rPr>
          <w:fldChar w:fldCharType="separate"/>
        </w:r>
        <w:r w:rsidR="00785BDC">
          <w:rPr>
            <w:noProof/>
            <w:webHidden/>
          </w:rPr>
          <w:t>3</w:t>
        </w:r>
        <w:r w:rsidR="00785BDC">
          <w:rPr>
            <w:noProof/>
            <w:webHidden/>
          </w:rPr>
          <w:fldChar w:fldCharType="end"/>
        </w:r>
      </w:hyperlink>
    </w:p>
    <w:p w:rsidR="00785BDC" w:rsidRDefault="00785BDC">
      <w:pPr>
        <w:pStyle w:val="TOC2"/>
        <w:tabs>
          <w:tab w:val="left" w:pos="880"/>
          <w:tab w:val="right" w:leader="dot" w:pos="9350"/>
        </w:tabs>
        <w:rPr>
          <w:rFonts w:asciiTheme="minorHAnsi" w:eastAsiaTheme="minorEastAsia" w:hAnsiTheme="minorHAnsi" w:cstheme="minorBidi"/>
          <w:noProof/>
        </w:rPr>
      </w:pPr>
      <w:hyperlink w:anchor="_Toc458166863" w:history="1">
        <w:r w:rsidRPr="002B4147">
          <w:rPr>
            <w:rStyle w:val="Hyperlink"/>
            <w:noProof/>
          </w:rPr>
          <w:t>1.1</w:t>
        </w:r>
        <w:r>
          <w:rPr>
            <w:rFonts w:asciiTheme="minorHAnsi" w:eastAsiaTheme="minorEastAsia" w:hAnsiTheme="minorHAnsi" w:cstheme="minorBidi"/>
            <w:noProof/>
          </w:rPr>
          <w:tab/>
        </w:r>
        <w:r w:rsidRPr="002B4147">
          <w:rPr>
            <w:rStyle w:val="Hyperlink"/>
            <w:noProof/>
          </w:rPr>
          <w:t>Overview</w:t>
        </w:r>
        <w:r>
          <w:rPr>
            <w:noProof/>
            <w:webHidden/>
          </w:rPr>
          <w:tab/>
        </w:r>
        <w:r>
          <w:rPr>
            <w:noProof/>
            <w:webHidden/>
          </w:rPr>
          <w:fldChar w:fldCharType="begin"/>
        </w:r>
        <w:r>
          <w:rPr>
            <w:noProof/>
            <w:webHidden/>
          </w:rPr>
          <w:instrText xml:space="preserve"> PAGEREF _Toc458166863 \h </w:instrText>
        </w:r>
        <w:r>
          <w:rPr>
            <w:noProof/>
            <w:webHidden/>
          </w:rPr>
        </w:r>
        <w:r>
          <w:rPr>
            <w:noProof/>
            <w:webHidden/>
          </w:rPr>
          <w:fldChar w:fldCharType="separate"/>
        </w:r>
        <w:r>
          <w:rPr>
            <w:noProof/>
            <w:webHidden/>
          </w:rPr>
          <w:t>3</w:t>
        </w:r>
        <w:r>
          <w:rPr>
            <w:noProof/>
            <w:webHidden/>
          </w:rPr>
          <w:fldChar w:fldCharType="end"/>
        </w:r>
      </w:hyperlink>
    </w:p>
    <w:p w:rsidR="00785BDC" w:rsidRDefault="00785BDC">
      <w:pPr>
        <w:pStyle w:val="TOC2"/>
        <w:tabs>
          <w:tab w:val="left" w:pos="880"/>
          <w:tab w:val="right" w:leader="dot" w:pos="9350"/>
        </w:tabs>
        <w:rPr>
          <w:rFonts w:asciiTheme="minorHAnsi" w:eastAsiaTheme="minorEastAsia" w:hAnsiTheme="minorHAnsi" w:cstheme="minorBidi"/>
          <w:noProof/>
        </w:rPr>
      </w:pPr>
      <w:hyperlink w:anchor="_Toc458166864" w:history="1">
        <w:r w:rsidRPr="002B4147">
          <w:rPr>
            <w:rStyle w:val="Hyperlink"/>
            <w:noProof/>
          </w:rPr>
          <w:t>1.2</w:t>
        </w:r>
        <w:r>
          <w:rPr>
            <w:rFonts w:asciiTheme="minorHAnsi" w:eastAsiaTheme="minorEastAsia" w:hAnsiTheme="minorHAnsi" w:cstheme="minorBidi"/>
            <w:noProof/>
          </w:rPr>
          <w:tab/>
        </w:r>
        <w:r w:rsidRPr="002B4147">
          <w:rPr>
            <w:rStyle w:val="Hyperlink"/>
            <w:noProof/>
          </w:rPr>
          <w:t>How to know if you are a federally regulated employee?</w:t>
        </w:r>
        <w:r>
          <w:rPr>
            <w:noProof/>
            <w:webHidden/>
          </w:rPr>
          <w:tab/>
        </w:r>
        <w:r>
          <w:rPr>
            <w:noProof/>
            <w:webHidden/>
          </w:rPr>
          <w:fldChar w:fldCharType="begin"/>
        </w:r>
        <w:r>
          <w:rPr>
            <w:noProof/>
            <w:webHidden/>
          </w:rPr>
          <w:instrText xml:space="preserve"> PAGEREF _Toc458166864 \h </w:instrText>
        </w:r>
        <w:r>
          <w:rPr>
            <w:noProof/>
            <w:webHidden/>
          </w:rPr>
        </w:r>
        <w:r>
          <w:rPr>
            <w:noProof/>
            <w:webHidden/>
          </w:rPr>
          <w:fldChar w:fldCharType="separate"/>
        </w:r>
        <w:r>
          <w:rPr>
            <w:noProof/>
            <w:webHidden/>
          </w:rPr>
          <w:t>3</w:t>
        </w:r>
        <w:r>
          <w:rPr>
            <w:noProof/>
            <w:webHidden/>
          </w:rPr>
          <w:fldChar w:fldCharType="end"/>
        </w:r>
      </w:hyperlink>
    </w:p>
    <w:p w:rsidR="00785BDC" w:rsidRDefault="00785BDC">
      <w:pPr>
        <w:pStyle w:val="TOC1"/>
        <w:tabs>
          <w:tab w:val="left" w:pos="440"/>
          <w:tab w:val="right" w:leader="dot" w:pos="9350"/>
        </w:tabs>
        <w:rPr>
          <w:rFonts w:asciiTheme="minorHAnsi" w:eastAsiaTheme="minorEastAsia" w:hAnsiTheme="minorHAnsi" w:cstheme="minorBidi"/>
          <w:noProof/>
        </w:rPr>
      </w:pPr>
      <w:hyperlink w:anchor="_Toc458166865" w:history="1">
        <w:r w:rsidRPr="002B4147">
          <w:rPr>
            <w:rStyle w:val="Hyperlink"/>
            <w:noProof/>
          </w:rPr>
          <w:t>2</w:t>
        </w:r>
        <w:r>
          <w:rPr>
            <w:rFonts w:asciiTheme="minorHAnsi" w:eastAsiaTheme="minorEastAsia" w:hAnsiTheme="minorHAnsi" w:cstheme="minorBidi"/>
            <w:noProof/>
          </w:rPr>
          <w:tab/>
        </w:r>
        <w:r w:rsidRPr="002B4147">
          <w:rPr>
            <w:rStyle w:val="Hyperlink"/>
            <w:noProof/>
          </w:rPr>
          <w:t>introduction to human rights legislation</w:t>
        </w:r>
        <w:r>
          <w:rPr>
            <w:noProof/>
            <w:webHidden/>
          </w:rPr>
          <w:tab/>
        </w:r>
        <w:r>
          <w:rPr>
            <w:noProof/>
            <w:webHidden/>
          </w:rPr>
          <w:fldChar w:fldCharType="begin"/>
        </w:r>
        <w:r>
          <w:rPr>
            <w:noProof/>
            <w:webHidden/>
          </w:rPr>
          <w:instrText xml:space="preserve"> PAGEREF _Toc458166865 \h </w:instrText>
        </w:r>
        <w:r>
          <w:rPr>
            <w:noProof/>
            <w:webHidden/>
          </w:rPr>
        </w:r>
        <w:r>
          <w:rPr>
            <w:noProof/>
            <w:webHidden/>
          </w:rPr>
          <w:fldChar w:fldCharType="separate"/>
        </w:r>
        <w:r>
          <w:rPr>
            <w:noProof/>
            <w:webHidden/>
          </w:rPr>
          <w:t>5</w:t>
        </w:r>
        <w:r>
          <w:rPr>
            <w:noProof/>
            <w:webHidden/>
          </w:rPr>
          <w:fldChar w:fldCharType="end"/>
        </w:r>
      </w:hyperlink>
    </w:p>
    <w:p w:rsidR="00785BDC" w:rsidRDefault="00785BDC">
      <w:pPr>
        <w:pStyle w:val="TOC2"/>
        <w:tabs>
          <w:tab w:val="left" w:pos="880"/>
          <w:tab w:val="right" w:leader="dot" w:pos="9350"/>
        </w:tabs>
        <w:rPr>
          <w:rFonts w:asciiTheme="minorHAnsi" w:eastAsiaTheme="minorEastAsia" w:hAnsiTheme="minorHAnsi" w:cstheme="minorBidi"/>
          <w:noProof/>
        </w:rPr>
      </w:pPr>
      <w:hyperlink w:anchor="_Toc458166866" w:history="1">
        <w:r w:rsidRPr="002B4147">
          <w:rPr>
            <w:rStyle w:val="Hyperlink"/>
            <w:noProof/>
          </w:rPr>
          <w:t>2.1</w:t>
        </w:r>
        <w:r>
          <w:rPr>
            <w:rFonts w:asciiTheme="minorHAnsi" w:eastAsiaTheme="minorEastAsia" w:hAnsiTheme="minorHAnsi" w:cstheme="minorBidi"/>
            <w:noProof/>
          </w:rPr>
          <w:tab/>
        </w:r>
        <w:r w:rsidRPr="002B4147">
          <w:rPr>
            <w:rStyle w:val="Hyperlink"/>
            <w:noProof/>
          </w:rPr>
          <w:t>Human Rights Legislation across Canada</w:t>
        </w:r>
        <w:r>
          <w:rPr>
            <w:noProof/>
            <w:webHidden/>
          </w:rPr>
          <w:tab/>
        </w:r>
        <w:r>
          <w:rPr>
            <w:noProof/>
            <w:webHidden/>
          </w:rPr>
          <w:fldChar w:fldCharType="begin"/>
        </w:r>
        <w:r>
          <w:rPr>
            <w:noProof/>
            <w:webHidden/>
          </w:rPr>
          <w:instrText xml:space="preserve"> PAGEREF _Toc458166866 \h </w:instrText>
        </w:r>
        <w:r>
          <w:rPr>
            <w:noProof/>
            <w:webHidden/>
          </w:rPr>
        </w:r>
        <w:r>
          <w:rPr>
            <w:noProof/>
            <w:webHidden/>
          </w:rPr>
          <w:fldChar w:fldCharType="separate"/>
        </w:r>
        <w:r>
          <w:rPr>
            <w:noProof/>
            <w:webHidden/>
          </w:rPr>
          <w:t>5</w:t>
        </w:r>
        <w:r>
          <w:rPr>
            <w:noProof/>
            <w:webHidden/>
          </w:rPr>
          <w:fldChar w:fldCharType="end"/>
        </w:r>
      </w:hyperlink>
    </w:p>
    <w:p w:rsidR="00785BDC" w:rsidRDefault="00785BDC">
      <w:pPr>
        <w:pStyle w:val="TOC2"/>
        <w:tabs>
          <w:tab w:val="left" w:pos="880"/>
          <w:tab w:val="right" w:leader="dot" w:pos="9350"/>
        </w:tabs>
        <w:rPr>
          <w:rFonts w:asciiTheme="minorHAnsi" w:eastAsiaTheme="minorEastAsia" w:hAnsiTheme="minorHAnsi" w:cstheme="minorBidi"/>
          <w:noProof/>
        </w:rPr>
      </w:pPr>
      <w:hyperlink w:anchor="_Toc458166867" w:history="1">
        <w:r w:rsidRPr="002B4147">
          <w:rPr>
            <w:rStyle w:val="Hyperlink"/>
            <w:noProof/>
          </w:rPr>
          <w:t>2.2</w:t>
        </w:r>
        <w:r>
          <w:rPr>
            <w:rFonts w:asciiTheme="minorHAnsi" w:eastAsiaTheme="minorEastAsia" w:hAnsiTheme="minorHAnsi" w:cstheme="minorBidi"/>
            <w:noProof/>
          </w:rPr>
          <w:tab/>
        </w:r>
        <w:r w:rsidRPr="002B4147">
          <w:rPr>
            <w:rStyle w:val="Hyperlink"/>
            <w:noProof/>
          </w:rPr>
          <w:t>Applicable Legislation</w:t>
        </w:r>
        <w:r>
          <w:rPr>
            <w:noProof/>
            <w:webHidden/>
          </w:rPr>
          <w:tab/>
        </w:r>
        <w:r>
          <w:rPr>
            <w:noProof/>
            <w:webHidden/>
          </w:rPr>
          <w:fldChar w:fldCharType="begin"/>
        </w:r>
        <w:r>
          <w:rPr>
            <w:noProof/>
            <w:webHidden/>
          </w:rPr>
          <w:instrText xml:space="preserve"> PAGEREF _Toc458166867 \h </w:instrText>
        </w:r>
        <w:r>
          <w:rPr>
            <w:noProof/>
            <w:webHidden/>
          </w:rPr>
        </w:r>
        <w:r>
          <w:rPr>
            <w:noProof/>
            <w:webHidden/>
          </w:rPr>
          <w:fldChar w:fldCharType="separate"/>
        </w:r>
        <w:r>
          <w:rPr>
            <w:noProof/>
            <w:webHidden/>
          </w:rPr>
          <w:t>5</w:t>
        </w:r>
        <w:r>
          <w:rPr>
            <w:noProof/>
            <w:webHidden/>
          </w:rPr>
          <w:fldChar w:fldCharType="end"/>
        </w:r>
      </w:hyperlink>
    </w:p>
    <w:p w:rsidR="00785BDC" w:rsidRDefault="00785BDC">
      <w:pPr>
        <w:pStyle w:val="TOC3"/>
        <w:tabs>
          <w:tab w:val="left" w:pos="1320"/>
          <w:tab w:val="right" w:leader="dot" w:pos="9350"/>
        </w:tabs>
        <w:rPr>
          <w:rFonts w:asciiTheme="minorHAnsi" w:eastAsiaTheme="minorEastAsia" w:hAnsiTheme="minorHAnsi" w:cstheme="minorBidi"/>
          <w:noProof/>
        </w:rPr>
      </w:pPr>
      <w:hyperlink w:anchor="_Toc458166868" w:history="1">
        <w:r w:rsidRPr="002B4147">
          <w:rPr>
            <w:rStyle w:val="Hyperlink"/>
            <w:noProof/>
          </w:rPr>
          <w:t>2.2.1</w:t>
        </w:r>
        <w:r>
          <w:rPr>
            <w:rFonts w:asciiTheme="minorHAnsi" w:eastAsiaTheme="minorEastAsia" w:hAnsiTheme="minorHAnsi" w:cstheme="minorBidi"/>
            <w:noProof/>
          </w:rPr>
          <w:tab/>
        </w:r>
        <w:r w:rsidRPr="002B4147">
          <w:rPr>
            <w:rStyle w:val="Hyperlink"/>
            <w:noProof/>
          </w:rPr>
          <w:t>The Canadian Human Rights Act</w:t>
        </w:r>
        <w:r>
          <w:rPr>
            <w:noProof/>
            <w:webHidden/>
          </w:rPr>
          <w:tab/>
        </w:r>
        <w:r>
          <w:rPr>
            <w:noProof/>
            <w:webHidden/>
          </w:rPr>
          <w:fldChar w:fldCharType="begin"/>
        </w:r>
        <w:r>
          <w:rPr>
            <w:noProof/>
            <w:webHidden/>
          </w:rPr>
          <w:instrText xml:space="preserve"> PAGEREF _Toc458166868 \h </w:instrText>
        </w:r>
        <w:r>
          <w:rPr>
            <w:noProof/>
            <w:webHidden/>
          </w:rPr>
        </w:r>
        <w:r>
          <w:rPr>
            <w:noProof/>
            <w:webHidden/>
          </w:rPr>
          <w:fldChar w:fldCharType="separate"/>
        </w:r>
        <w:r>
          <w:rPr>
            <w:noProof/>
            <w:webHidden/>
          </w:rPr>
          <w:t>5</w:t>
        </w:r>
        <w:r>
          <w:rPr>
            <w:noProof/>
            <w:webHidden/>
          </w:rPr>
          <w:fldChar w:fldCharType="end"/>
        </w:r>
      </w:hyperlink>
    </w:p>
    <w:p w:rsidR="00785BDC" w:rsidRDefault="00785BDC">
      <w:pPr>
        <w:pStyle w:val="TOC3"/>
        <w:tabs>
          <w:tab w:val="left" w:pos="1320"/>
          <w:tab w:val="right" w:leader="dot" w:pos="9350"/>
        </w:tabs>
        <w:rPr>
          <w:rFonts w:asciiTheme="minorHAnsi" w:eastAsiaTheme="minorEastAsia" w:hAnsiTheme="minorHAnsi" w:cstheme="minorBidi"/>
          <w:noProof/>
        </w:rPr>
      </w:pPr>
      <w:hyperlink w:anchor="_Toc458166869" w:history="1">
        <w:r w:rsidRPr="002B4147">
          <w:rPr>
            <w:rStyle w:val="Hyperlink"/>
            <w:noProof/>
          </w:rPr>
          <w:t>2.2.2</w:t>
        </w:r>
        <w:r>
          <w:rPr>
            <w:rFonts w:asciiTheme="minorHAnsi" w:eastAsiaTheme="minorEastAsia" w:hAnsiTheme="minorHAnsi" w:cstheme="minorBidi"/>
            <w:noProof/>
          </w:rPr>
          <w:tab/>
        </w:r>
        <w:r w:rsidRPr="002B4147">
          <w:rPr>
            <w:rStyle w:val="Hyperlink"/>
            <w:noProof/>
          </w:rPr>
          <w:t>The Employment Equity Act</w:t>
        </w:r>
        <w:r>
          <w:rPr>
            <w:noProof/>
            <w:webHidden/>
          </w:rPr>
          <w:tab/>
        </w:r>
        <w:r>
          <w:rPr>
            <w:noProof/>
            <w:webHidden/>
          </w:rPr>
          <w:fldChar w:fldCharType="begin"/>
        </w:r>
        <w:r>
          <w:rPr>
            <w:noProof/>
            <w:webHidden/>
          </w:rPr>
          <w:instrText xml:space="preserve"> PAGEREF _Toc458166869 \h </w:instrText>
        </w:r>
        <w:r>
          <w:rPr>
            <w:noProof/>
            <w:webHidden/>
          </w:rPr>
        </w:r>
        <w:r>
          <w:rPr>
            <w:noProof/>
            <w:webHidden/>
          </w:rPr>
          <w:fldChar w:fldCharType="separate"/>
        </w:r>
        <w:r>
          <w:rPr>
            <w:noProof/>
            <w:webHidden/>
          </w:rPr>
          <w:t>6</w:t>
        </w:r>
        <w:r>
          <w:rPr>
            <w:noProof/>
            <w:webHidden/>
          </w:rPr>
          <w:fldChar w:fldCharType="end"/>
        </w:r>
      </w:hyperlink>
    </w:p>
    <w:p w:rsidR="00785BDC" w:rsidRDefault="00785BDC">
      <w:pPr>
        <w:pStyle w:val="TOC2"/>
        <w:tabs>
          <w:tab w:val="left" w:pos="880"/>
          <w:tab w:val="right" w:leader="dot" w:pos="9350"/>
        </w:tabs>
        <w:rPr>
          <w:rFonts w:asciiTheme="minorHAnsi" w:eastAsiaTheme="minorEastAsia" w:hAnsiTheme="minorHAnsi" w:cstheme="minorBidi"/>
          <w:noProof/>
        </w:rPr>
      </w:pPr>
      <w:hyperlink w:anchor="_Toc458166870" w:history="1">
        <w:r w:rsidRPr="002B4147">
          <w:rPr>
            <w:rStyle w:val="Hyperlink"/>
            <w:noProof/>
          </w:rPr>
          <w:t>2.3</w:t>
        </w:r>
        <w:r>
          <w:rPr>
            <w:rFonts w:asciiTheme="minorHAnsi" w:eastAsiaTheme="minorEastAsia" w:hAnsiTheme="minorHAnsi" w:cstheme="minorBidi"/>
            <w:noProof/>
          </w:rPr>
          <w:tab/>
        </w:r>
        <w:r w:rsidRPr="002B4147">
          <w:rPr>
            <w:rStyle w:val="Hyperlink"/>
            <w:noProof/>
          </w:rPr>
          <w:t>What is discrimination?</w:t>
        </w:r>
        <w:r>
          <w:rPr>
            <w:noProof/>
            <w:webHidden/>
          </w:rPr>
          <w:tab/>
        </w:r>
        <w:r>
          <w:rPr>
            <w:noProof/>
            <w:webHidden/>
          </w:rPr>
          <w:fldChar w:fldCharType="begin"/>
        </w:r>
        <w:r>
          <w:rPr>
            <w:noProof/>
            <w:webHidden/>
          </w:rPr>
          <w:instrText xml:space="preserve"> PAGEREF _Toc458166870 \h </w:instrText>
        </w:r>
        <w:r>
          <w:rPr>
            <w:noProof/>
            <w:webHidden/>
          </w:rPr>
        </w:r>
        <w:r>
          <w:rPr>
            <w:noProof/>
            <w:webHidden/>
          </w:rPr>
          <w:fldChar w:fldCharType="separate"/>
        </w:r>
        <w:r>
          <w:rPr>
            <w:noProof/>
            <w:webHidden/>
          </w:rPr>
          <w:t>6</w:t>
        </w:r>
        <w:r>
          <w:rPr>
            <w:noProof/>
            <w:webHidden/>
          </w:rPr>
          <w:fldChar w:fldCharType="end"/>
        </w:r>
      </w:hyperlink>
    </w:p>
    <w:p w:rsidR="00785BDC" w:rsidRDefault="00785BDC">
      <w:pPr>
        <w:pStyle w:val="TOC2"/>
        <w:tabs>
          <w:tab w:val="left" w:pos="880"/>
          <w:tab w:val="right" w:leader="dot" w:pos="9350"/>
        </w:tabs>
        <w:rPr>
          <w:rFonts w:asciiTheme="minorHAnsi" w:eastAsiaTheme="minorEastAsia" w:hAnsiTheme="minorHAnsi" w:cstheme="minorBidi"/>
          <w:noProof/>
        </w:rPr>
      </w:pPr>
      <w:hyperlink w:anchor="_Toc458166871" w:history="1">
        <w:r w:rsidRPr="002B4147">
          <w:rPr>
            <w:rStyle w:val="Hyperlink"/>
            <w:noProof/>
          </w:rPr>
          <w:t>2.4</w:t>
        </w:r>
        <w:r>
          <w:rPr>
            <w:rFonts w:asciiTheme="minorHAnsi" w:eastAsiaTheme="minorEastAsia" w:hAnsiTheme="minorHAnsi" w:cstheme="minorBidi"/>
            <w:noProof/>
          </w:rPr>
          <w:tab/>
        </w:r>
        <w:r w:rsidRPr="002B4147">
          <w:rPr>
            <w:rStyle w:val="Hyperlink"/>
            <w:noProof/>
          </w:rPr>
          <w:t>What is a disability?</w:t>
        </w:r>
        <w:r>
          <w:rPr>
            <w:noProof/>
            <w:webHidden/>
          </w:rPr>
          <w:tab/>
        </w:r>
        <w:r>
          <w:rPr>
            <w:noProof/>
            <w:webHidden/>
          </w:rPr>
          <w:fldChar w:fldCharType="begin"/>
        </w:r>
        <w:r>
          <w:rPr>
            <w:noProof/>
            <w:webHidden/>
          </w:rPr>
          <w:instrText xml:space="preserve"> PAGEREF _Toc458166871 \h </w:instrText>
        </w:r>
        <w:r>
          <w:rPr>
            <w:noProof/>
            <w:webHidden/>
          </w:rPr>
        </w:r>
        <w:r>
          <w:rPr>
            <w:noProof/>
            <w:webHidden/>
          </w:rPr>
          <w:fldChar w:fldCharType="separate"/>
        </w:r>
        <w:r>
          <w:rPr>
            <w:noProof/>
            <w:webHidden/>
          </w:rPr>
          <w:t>6</w:t>
        </w:r>
        <w:r>
          <w:rPr>
            <w:noProof/>
            <w:webHidden/>
          </w:rPr>
          <w:fldChar w:fldCharType="end"/>
        </w:r>
      </w:hyperlink>
    </w:p>
    <w:p w:rsidR="00785BDC" w:rsidRDefault="00785BDC">
      <w:pPr>
        <w:pStyle w:val="TOC1"/>
        <w:tabs>
          <w:tab w:val="left" w:pos="440"/>
          <w:tab w:val="right" w:leader="dot" w:pos="9350"/>
        </w:tabs>
        <w:rPr>
          <w:rFonts w:asciiTheme="minorHAnsi" w:eastAsiaTheme="minorEastAsia" w:hAnsiTheme="minorHAnsi" w:cstheme="minorBidi"/>
          <w:noProof/>
        </w:rPr>
      </w:pPr>
      <w:hyperlink w:anchor="_Toc458166872" w:history="1">
        <w:r w:rsidRPr="002B4147">
          <w:rPr>
            <w:rStyle w:val="Hyperlink"/>
            <w:noProof/>
          </w:rPr>
          <w:t>3</w:t>
        </w:r>
        <w:r>
          <w:rPr>
            <w:rFonts w:asciiTheme="minorHAnsi" w:eastAsiaTheme="minorEastAsia" w:hAnsiTheme="minorHAnsi" w:cstheme="minorBidi"/>
            <w:noProof/>
          </w:rPr>
          <w:tab/>
        </w:r>
        <w:r w:rsidRPr="002B4147">
          <w:rPr>
            <w:rStyle w:val="Hyperlink"/>
            <w:noProof/>
          </w:rPr>
          <w:t>Disclosing a disability</w:t>
        </w:r>
        <w:r>
          <w:rPr>
            <w:noProof/>
            <w:webHidden/>
          </w:rPr>
          <w:tab/>
        </w:r>
        <w:r>
          <w:rPr>
            <w:noProof/>
            <w:webHidden/>
          </w:rPr>
          <w:fldChar w:fldCharType="begin"/>
        </w:r>
        <w:r>
          <w:rPr>
            <w:noProof/>
            <w:webHidden/>
          </w:rPr>
          <w:instrText xml:space="preserve"> PAGEREF _Toc458166872 \h </w:instrText>
        </w:r>
        <w:r>
          <w:rPr>
            <w:noProof/>
            <w:webHidden/>
          </w:rPr>
        </w:r>
        <w:r>
          <w:rPr>
            <w:noProof/>
            <w:webHidden/>
          </w:rPr>
          <w:fldChar w:fldCharType="separate"/>
        </w:r>
        <w:r>
          <w:rPr>
            <w:noProof/>
            <w:webHidden/>
          </w:rPr>
          <w:t>8</w:t>
        </w:r>
        <w:r>
          <w:rPr>
            <w:noProof/>
            <w:webHidden/>
          </w:rPr>
          <w:fldChar w:fldCharType="end"/>
        </w:r>
      </w:hyperlink>
    </w:p>
    <w:p w:rsidR="00785BDC" w:rsidRDefault="00785BDC">
      <w:pPr>
        <w:pStyle w:val="TOC2"/>
        <w:tabs>
          <w:tab w:val="left" w:pos="880"/>
          <w:tab w:val="right" w:leader="dot" w:pos="9350"/>
        </w:tabs>
        <w:rPr>
          <w:rFonts w:asciiTheme="minorHAnsi" w:eastAsiaTheme="minorEastAsia" w:hAnsiTheme="minorHAnsi" w:cstheme="minorBidi"/>
          <w:noProof/>
        </w:rPr>
      </w:pPr>
      <w:hyperlink w:anchor="_Toc458166873" w:history="1">
        <w:r w:rsidRPr="002B4147">
          <w:rPr>
            <w:rStyle w:val="Hyperlink"/>
            <w:noProof/>
          </w:rPr>
          <w:t>3.1</w:t>
        </w:r>
        <w:r>
          <w:rPr>
            <w:rFonts w:asciiTheme="minorHAnsi" w:eastAsiaTheme="minorEastAsia" w:hAnsiTheme="minorHAnsi" w:cstheme="minorBidi"/>
            <w:noProof/>
          </w:rPr>
          <w:tab/>
        </w:r>
        <w:r w:rsidRPr="002B4147">
          <w:rPr>
            <w:rStyle w:val="Hyperlink"/>
            <w:noProof/>
          </w:rPr>
          <w:t>When are you legally obligated to disclose your disability?</w:t>
        </w:r>
        <w:r>
          <w:rPr>
            <w:noProof/>
            <w:webHidden/>
          </w:rPr>
          <w:tab/>
        </w:r>
        <w:r>
          <w:rPr>
            <w:noProof/>
            <w:webHidden/>
          </w:rPr>
          <w:fldChar w:fldCharType="begin"/>
        </w:r>
        <w:r>
          <w:rPr>
            <w:noProof/>
            <w:webHidden/>
          </w:rPr>
          <w:instrText xml:space="preserve"> PAGEREF _Toc458166873 \h </w:instrText>
        </w:r>
        <w:r>
          <w:rPr>
            <w:noProof/>
            <w:webHidden/>
          </w:rPr>
        </w:r>
        <w:r>
          <w:rPr>
            <w:noProof/>
            <w:webHidden/>
          </w:rPr>
          <w:fldChar w:fldCharType="separate"/>
        </w:r>
        <w:r>
          <w:rPr>
            <w:noProof/>
            <w:webHidden/>
          </w:rPr>
          <w:t>8</w:t>
        </w:r>
        <w:r>
          <w:rPr>
            <w:noProof/>
            <w:webHidden/>
          </w:rPr>
          <w:fldChar w:fldCharType="end"/>
        </w:r>
      </w:hyperlink>
    </w:p>
    <w:p w:rsidR="00785BDC" w:rsidRDefault="00785BDC">
      <w:pPr>
        <w:pStyle w:val="TOC2"/>
        <w:tabs>
          <w:tab w:val="left" w:pos="880"/>
          <w:tab w:val="right" w:leader="dot" w:pos="9350"/>
        </w:tabs>
        <w:rPr>
          <w:rFonts w:asciiTheme="minorHAnsi" w:eastAsiaTheme="minorEastAsia" w:hAnsiTheme="minorHAnsi" w:cstheme="minorBidi"/>
          <w:noProof/>
        </w:rPr>
      </w:pPr>
      <w:hyperlink w:anchor="_Toc458166874" w:history="1">
        <w:r w:rsidRPr="002B4147">
          <w:rPr>
            <w:rStyle w:val="Hyperlink"/>
            <w:noProof/>
          </w:rPr>
          <w:t>3.2</w:t>
        </w:r>
        <w:r>
          <w:rPr>
            <w:rFonts w:asciiTheme="minorHAnsi" w:eastAsiaTheme="minorEastAsia" w:hAnsiTheme="minorHAnsi" w:cstheme="minorBidi"/>
            <w:noProof/>
          </w:rPr>
          <w:tab/>
        </w:r>
        <w:r w:rsidRPr="002B4147">
          <w:rPr>
            <w:rStyle w:val="Hyperlink"/>
            <w:noProof/>
          </w:rPr>
          <w:t>How much information must you disclose?</w:t>
        </w:r>
        <w:r>
          <w:rPr>
            <w:noProof/>
            <w:webHidden/>
          </w:rPr>
          <w:tab/>
        </w:r>
        <w:r>
          <w:rPr>
            <w:noProof/>
            <w:webHidden/>
          </w:rPr>
          <w:fldChar w:fldCharType="begin"/>
        </w:r>
        <w:r>
          <w:rPr>
            <w:noProof/>
            <w:webHidden/>
          </w:rPr>
          <w:instrText xml:space="preserve"> PAGEREF _Toc458166874 \h </w:instrText>
        </w:r>
        <w:r>
          <w:rPr>
            <w:noProof/>
            <w:webHidden/>
          </w:rPr>
        </w:r>
        <w:r>
          <w:rPr>
            <w:noProof/>
            <w:webHidden/>
          </w:rPr>
          <w:fldChar w:fldCharType="separate"/>
        </w:r>
        <w:r>
          <w:rPr>
            <w:noProof/>
            <w:webHidden/>
          </w:rPr>
          <w:t>8</w:t>
        </w:r>
        <w:r>
          <w:rPr>
            <w:noProof/>
            <w:webHidden/>
          </w:rPr>
          <w:fldChar w:fldCharType="end"/>
        </w:r>
      </w:hyperlink>
    </w:p>
    <w:p w:rsidR="00785BDC" w:rsidRDefault="00785BDC">
      <w:pPr>
        <w:pStyle w:val="TOC2"/>
        <w:tabs>
          <w:tab w:val="left" w:pos="880"/>
          <w:tab w:val="right" w:leader="dot" w:pos="9350"/>
        </w:tabs>
        <w:rPr>
          <w:rFonts w:asciiTheme="minorHAnsi" w:eastAsiaTheme="minorEastAsia" w:hAnsiTheme="minorHAnsi" w:cstheme="minorBidi"/>
          <w:noProof/>
        </w:rPr>
      </w:pPr>
      <w:hyperlink w:anchor="_Toc458166875" w:history="1">
        <w:r w:rsidRPr="002B4147">
          <w:rPr>
            <w:rStyle w:val="Hyperlink"/>
            <w:noProof/>
          </w:rPr>
          <w:t>3.3</w:t>
        </w:r>
        <w:r>
          <w:rPr>
            <w:rFonts w:asciiTheme="minorHAnsi" w:eastAsiaTheme="minorEastAsia" w:hAnsiTheme="minorHAnsi" w:cstheme="minorBidi"/>
            <w:noProof/>
          </w:rPr>
          <w:tab/>
        </w:r>
        <w:r w:rsidRPr="002B4147">
          <w:rPr>
            <w:rStyle w:val="Hyperlink"/>
            <w:noProof/>
          </w:rPr>
          <w:t>To whom should you disclose?</w:t>
        </w:r>
        <w:r>
          <w:rPr>
            <w:noProof/>
            <w:webHidden/>
          </w:rPr>
          <w:tab/>
        </w:r>
        <w:r>
          <w:rPr>
            <w:noProof/>
            <w:webHidden/>
          </w:rPr>
          <w:fldChar w:fldCharType="begin"/>
        </w:r>
        <w:r>
          <w:rPr>
            <w:noProof/>
            <w:webHidden/>
          </w:rPr>
          <w:instrText xml:space="preserve"> PAGEREF _Toc458166875 \h </w:instrText>
        </w:r>
        <w:r>
          <w:rPr>
            <w:noProof/>
            <w:webHidden/>
          </w:rPr>
        </w:r>
        <w:r>
          <w:rPr>
            <w:noProof/>
            <w:webHidden/>
          </w:rPr>
          <w:fldChar w:fldCharType="separate"/>
        </w:r>
        <w:r>
          <w:rPr>
            <w:noProof/>
            <w:webHidden/>
          </w:rPr>
          <w:t>9</w:t>
        </w:r>
        <w:r>
          <w:rPr>
            <w:noProof/>
            <w:webHidden/>
          </w:rPr>
          <w:fldChar w:fldCharType="end"/>
        </w:r>
      </w:hyperlink>
    </w:p>
    <w:p w:rsidR="00785BDC" w:rsidRDefault="00785BDC">
      <w:pPr>
        <w:pStyle w:val="TOC2"/>
        <w:tabs>
          <w:tab w:val="left" w:pos="880"/>
          <w:tab w:val="right" w:leader="dot" w:pos="9350"/>
        </w:tabs>
        <w:rPr>
          <w:rFonts w:asciiTheme="minorHAnsi" w:eastAsiaTheme="minorEastAsia" w:hAnsiTheme="minorHAnsi" w:cstheme="minorBidi"/>
          <w:noProof/>
        </w:rPr>
      </w:pPr>
      <w:hyperlink w:anchor="_Toc458166876" w:history="1">
        <w:r w:rsidRPr="002B4147">
          <w:rPr>
            <w:rStyle w:val="Hyperlink"/>
            <w:noProof/>
          </w:rPr>
          <w:t>3.4</w:t>
        </w:r>
        <w:r>
          <w:rPr>
            <w:rFonts w:asciiTheme="minorHAnsi" w:eastAsiaTheme="minorEastAsia" w:hAnsiTheme="minorHAnsi" w:cstheme="minorBidi"/>
            <w:noProof/>
          </w:rPr>
          <w:tab/>
        </w:r>
        <w:r w:rsidRPr="002B4147">
          <w:rPr>
            <w:rStyle w:val="Hyperlink"/>
            <w:noProof/>
          </w:rPr>
          <w:t>employer’s obligation in respects to privacy</w:t>
        </w:r>
        <w:r>
          <w:rPr>
            <w:noProof/>
            <w:webHidden/>
          </w:rPr>
          <w:tab/>
        </w:r>
        <w:r>
          <w:rPr>
            <w:noProof/>
            <w:webHidden/>
          </w:rPr>
          <w:fldChar w:fldCharType="begin"/>
        </w:r>
        <w:r>
          <w:rPr>
            <w:noProof/>
            <w:webHidden/>
          </w:rPr>
          <w:instrText xml:space="preserve"> PAGEREF _Toc458166876 \h </w:instrText>
        </w:r>
        <w:r>
          <w:rPr>
            <w:noProof/>
            <w:webHidden/>
          </w:rPr>
        </w:r>
        <w:r>
          <w:rPr>
            <w:noProof/>
            <w:webHidden/>
          </w:rPr>
          <w:fldChar w:fldCharType="separate"/>
        </w:r>
        <w:r>
          <w:rPr>
            <w:noProof/>
            <w:webHidden/>
          </w:rPr>
          <w:t>9</w:t>
        </w:r>
        <w:r>
          <w:rPr>
            <w:noProof/>
            <w:webHidden/>
          </w:rPr>
          <w:fldChar w:fldCharType="end"/>
        </w:r>
      </w:hyperlink>
    </w:p>
    <w:p w:rsidR="00785BDC" w:rsidRDefault="00785BDC">
      <w:pPr>
        <w:pStyle w:val="TOC1"/>
        <w:tabs>
          <w:tab w:val="left" w:pos="440"/>
          <w:tab w:val="right" w:leader="dot" w:pos="9350"/>
        </w:tabs>
        <w:rPr>
          <w:rFonts w:asciiTheme="minorHAnsi" w:eastAsiaTheme="minorEastAsia" w:hAnsiTheme="minorHAnsi" w:cstheme="minorBidi"/>
          <w:noProof/>
        </w:rPr>
      </w:pPr>
      <w:hyperlink w:anchor="_Toc458166877" w:history="1">
        <w:r w:rsidRPr="002B4147">
          <w:rPr>
            <w:rStyle w:val="Hyperlink"/>
            <w:noProof/>
          </w:rPr>
          <w:t>4</w:t>
        </w:r>
        <w:r>
          <w:rPr>
            <w:rFonts w:asciiTheme="minorHAnsi" w:eastAsiaTheme="minorEastAsia" w:hAnsiTheme="minorHAnsi" w:cstheme="minorBidi"/>
            <w:noProof/>
          </w:rPr>
          <w:tab/>
        </w:r>
        <w:r w:rsidRPr="002B4147">
          <w:rPr>
            <w:rStyle w:val="Hyperlink"/>
            <w:noProof/>
          </w:rPr>
          <w:t>Your right to equal employment</w:t>
        </w:r>
        <w:r>
          <w:rPr>
            <w:noProof/>
            <w:webHidden/>
          </w:rPr>
          <w:tab/>
        </w:r>
        <w:r>
          <w:rPr>
            <w:noProof/>
            <w:webHidden/>
          </w:rPr>
          <w:fldChar w:fldCharType="begin"/>
        </w:r>
        <w:r>
          <w:rPr>
            <w:noProof/>
            <w:webHidden/>
          </w:rPr>
          <w:instrText xml:space="preserve"> PAGEREF _Toc458166877 \h </w:instrText>
        </w:r>
        <w:r>
          <w:rPr>
            <w:noProof/>
            <w:webHidden/>
          </w:rPr>
        </w:r>
        <w:r>
          <w:rPr>
            <w:noProof/>
            <w:webHidden/>
          </w:rPr>
          <w:fldChar w:fldCharType="separate"/>
        </w:r>
        <w:r>
          <w:rPr>
            <w:noProof/>
            <w:webHidden/>
          </w:rPr>
          <w:t>10</w:t>
        </w:r>
        <w:r>
          <w:rPr>
            <w:noProof/>
            <w:webHidden/>
          </w:rPr>
          <w:fldChar w:fldCharType="end"/>
        </w:r>
      </w:hyperlink>
    </w:p>
    <w:p w:rsidR="00785BDC" w:rsidRDefault="00785BDC">
      <w:pPr>
        <w:pStyle w:val="TOC1"/>
        <w:tabs>
          <w:tab w:val="left" w:pos="440"/>
          <w:tab w:val="right" w:leader="dot" w:pos="9350"/>
        </w:tabs>
        <w:rPr>
          <w:rFonts w:asciiTheme="minorHAnsi" w:eastAsiaTheme="minorEastAsia" w:hAnsiTheme="minorHAnsi" w:cstheme="minorBidi"/>
          <w:noProof/>
        </w:rPr>
      </w:pPr>
      <w:hyperlink w:anchor="_Toc458166878" w:history="1">
        <w:r w:rsidRPr="002B4147">
          <w:rPr>
            <w:rStyle w:val="Hyperlink"/>
            <w:noProof/>
          </w:rPr>
          <w:t>5</w:t>
        </w:r>
        <w:r>
          <w:rPr>
            <w:rFonts w:asciiTheme="minorHAnsi" w:eastAsiaTheme="minorEastAsia" w:hAnsiTheme="minorHAnsi" w:cstheme="minorBidi"/>
            <w:noProof/>
          </w:rPr>
          <w:tab/>
        </w:r>
        <w:r w:rsidRPr="002B4147">
          <w:rPr>
            <w:rStyle w:val="Hyperlink"/>
            <w:noProof/>
          </w:rPr>
          <w:t>Employer’s duty to accommodate</w:t>
        </w:r>
        <w:r>
          <w:rPr>
            <w:noProof/>
            <w:webHidden/>
          </w:rPr>
          <w:tab/>
        </w:r>
        <w:r>
          <w:rPr>
            <w:noProof/>
            <w:webHidden/>
          </w:rPr>
          <w:fldChar w:fldCharType="begin"/>
        </w:r>
        <w:r>
          <w:rPr>
            <w:noProof/>
            <w:webHidden/>
          </w:rPr>
          <w:instrText xml:space="preserve"> PAGEREF _Toc458166878 \h </w:instrText>
        </w:r>
        <w:r>
          <w:rPr>
            <w:noProof/>
            <w:webHidden/>
          </w:rPr>
        </w:r>
        <w:r>
          <w:rPr>
            <w:noProof/>
            <w:webHidden/>
          </w:rPr>
          <w:fldChar w:fldCharType="separate"/>
        </w:r>
        <w:r>
          <w:rPr>
            <w:noProof/>
            <w:webHidden/>
          </w:rPr>
          <w:t>11</w:t>
        </w:r>
        <w:r>
          <w:rPr>
            <w:noProof/>
            <w:webHidden/>
          </w:rPr>
          <w:fldChar w:fldCharType="end"/>
        </w:r>
      </w:hyperlink>
    </w:p>
    <w:p w:rsidR="00785BDC" w:rsidRDefault="00785BDC">
      <w:pPr>
        <w:pStyle w:val="TOC2"/>
        <w:tabs>
          <w:tab w:val="left" w:pos="880"/>
          <w:tab w:val="right" w:leader="dot" w:pos="9350"/>
        </w:tabs>
        <w:rPr>
          <w:rFonts w:asciiTheme="minorHAnsi" w:eastAsiaTheme="minorEastAsia" w:hAnsiTheme="minorHAnsi" w:cstheme="minorBidi"/>
          <w:noProof/>
        </w:rPr>
      </w:pPr>
      <w:hyperlink w:anchor="_Toc458166879" w:history="1">
        <w:r w:rsidRPr="002B4147">
          <w:rPr>
            <w:rStyle w:val="Hyperlink"/>
            <w:noProof/>
          </w:rPr>
          <w:t>5.1</w:t>
        </w:r>
        <w:r>
          <w:rPr>
            <w:rFonts w:asciiTheme="minorHAnsi" w:eastAsiaTheme="minorEastAsia" w:hAnsiTheme="minorHAnsi" w:cstheme="minorBidi"/>
            <w:noProof/>
          </w:rPr>
          <w:tab/>
        </w:r>
        <w:r w:rsidRPr="002B4147">
          <w:rPr>
            <w:rStyle w:val="Hyperlink"/>
            <w:noProof/>
          </w:rPr>
          <w:t>Definition of duty to accommodate</w:t>
        </w:r>
        <w:r>
          <w:rPr>
            <w:noProof/>
            <w:webHidden/>
          </w:rPr>
          <w:tab/>
        </w:r>
        <w:r>
          <w:rPr>
            <w:noProof/>
            <w:webHidden/>
          </w:rPr>
          <w:fldChar w:fldCharType="begin"/>
        </w:r>
        <w:r>
          <w:rPr>
            <w:noProof/>
            <w:webHidden/>
          </w:rPr>
          <w:instrText xml:space="preserve"> PAGEREF _Toc458166879 \h </w:instrText>
        </w:r>
        <w:r>
          <w:rPr>
            <w:noProof/>
            <w:webHidden/>
          </w:rPr>
        </w:r>
        <w:r>
          <w:rPr>
            <w:noProof/>
            <w:webHidden/>
          </w:rPr>
          <w:fldChar w:fldCharType="separate"/>
        </w:r>
        <w:r>
          <w:rPr>
            <w:noProof/>
            <w:webHidden/>
          </w:rPr>
          <w:t>11</w:t>
        </w:r>
        <w:r>
          <w:rPr>
            <w:noProof/>
            <w:webHidden/>
          </w:rPr>
          <w:fldChar w:fldCharType="end"/>
        </w:r>
      </w:hyperlink>
    </w:p>
    <w:p w:rsidR="00785BDC" w:rsidRDefault="00785BDC">
      <w:pPr>
        <w:pStyle w:val="TOC2"/>
        <w:tabs>
          <w:tab w:val="left" w:pos="880"/>
          <w:tab w:val="right" w:leader="dot" w:pos="9350"/>
        </w:tabs>
        <w:rPr>
          <w:rFonts w:asciiTheme="minorHAnsi" w:eastAsiaTheme="minorEastAsia" w:hAnsiTheme="minorHAnsi" w:cstheme="minorBidi"/>
          <w:noProof/>
        </w:rPr>
      </w:pPr>
      <w:hyperlink w:anchor="_Toc458166880" w:history="1">
        <w:r w:rsidRPr="002B4147">
          <w:rPr>
            <w:rStyle w:val="Hyperlink"/>
            <w:noProof/>
          </w:rPr>
          <w:t>5.2</w:t>
        </w:r>
        <w:r>
          <w:rPr>
            <w:rFonts w:asciiTheme="minorHAnsi" w:eastAsiaTheme="minorEastAsia" w:hAnsiTheme="minorHAnsi" w:cstheme="minorBidi"/>
            <w:noProof/>
          </w:rPr>
          <w:tab/>
        </w:r>
        <w:r w:rsidRPr="002B4147">
          <w:rPr>
            <w:rStyle w:val="Hyperlink"/>
            <w:noProof/>
          </w:rPr>
          <w:t>What are the parameters of the duty to accommodate?</w:t>
        </w:r>
        <w:r>
          <w:rPr>
            <w:noProof/>
            <w:webHidden/>
          </w:rPr>
          <w:tab/>
        </w:r>
        <w:r>
          <w:rPr>
            <w:noProof/>
            <w:webHidden/>
          </w:rPr>
          <w:fldChar w:fldCharType="begin"/>
        </w:r>
        <w:r>
          <w:rPr>
            <w:noProof/>
            <w:webHidden/>
          </w:rPr>
          <w:instrText xml:space="preserve"> PAGEREF _Toc458166880 \h </w:instrText>
        </w:r>
        <w:r>
          <w:rPr>
            <w:noProof/>
            <w:webHidden/>
          </w:rPr>
        </w:r>
        <w:r>
          <w:rPr>
            <w:noProof/>
            <w:webHidden/>
          </w:rPr>
          <w:fldChar w:fldCharType="separate"/>
        </w:r>
        <w:r>
          <w:rPr>
            <w:noProof/>
            <w:webHidden/>
          </w:rPr>
          <w:t>11</w:t>
        </w:r>
        <w:r>
          <w:rPr>
            <w:noProof/>
            <w:webHidden/>
          </w:rPr>
          <w:fldChar w:fldCharType="end"/>
        </w:r>
      </w:hyperlink>
    </w:p>
    <w:p w:rsidR="00785BDC" w:rsidRDefault="00785BDC">
      <w:pPr>
        <w:pStyle w:val="TOC3"/>
        <w:tabs>
          <w:tab w:val="left" w:pos="1320"/>
          <w:tab w:val="right" w:leader="dot" w:pos="9350"/>
        </w:tabs>
        <w:rPr>
          <w:rFonts w:asciiTheme="minorHAnsi" w:eastAsiaTheme="minorEastAsia" w:hAnsiTheme="minorHAnsi" w:cstheme="minorBidi"/>
          <w:noProof/>
        </w:rPr>
      </w:pPr>
      <w:hyperlink w:anchor="_Toc458166881" w:history="1">
        <w:r w:rsidRPr="002B4147">
          <w:rPr>
            <w:rStyle w:val="Hyperlink"/>
            <w:noProof/>
          </w:rPr>
          <w:t>5.2.1</w:t>
        </w:r>
        <w:r>
          <w:rPr>
            <w:rFonts w:asciiTheme="minorHAnsi" w:eastAsiaTheme="minorEastAsia" w:hAnsiTheme="minorHAnsi" w:cstheme="minorBidi"/>
            <w:noProof/>
          </w:rPr>
          <w:tab/>
        </w:r>
        <w:r w:rsidRPr="002B4147">
          <w:rPr>
            <w:rStyle w:val="Hyperlink"/>
            <w:noProof/>
          </w:rPr>
          <w:t>When does the duty to accommodate come into play?</w:t>
        </w:r>
        <w:r>
          <w:rPr>
            <w:noProof/>
            <w:webHidden/>
          </w:rPr>
          <w:tab/>
        </w:r>
        <w:r>
          <w:rPr>
            <w:noProof/>
            <w:webHidden/>
          </w:rPr>
          <w:fldChar w:fldCharType="begin"/>
        </w:r>
        <w:r>
          <w:rPr>
            <w:noProof/>
            <w:webHidden/>
          </w:rPr>
          <w:instrText xml:space="preserve"> PAGEREF _Toc458166881 \h </w:instrText>
        </w:r>
        <w:r>
          <w:rPr>
            <w:noProof/>
            <w:webHidden/>
          </w:rPr>
        </w:r>
        <w:r>
          <w:rPr>
            <w:noProof/>
            <w:webHidden/>
          </w:rPr>
          <w:fldChar w:fldCharType="separate"/>
        </w:r>
        <w:r>
          <w:rPr>
            <w:noProof/>
            <w:webHidden/>
          </w:rPr>
          <w:t>11</w:t>
        </w:r>
        <w:r>
          <w:rPr>
            <w:noProof/>
            <w:webHidden/>
          </w:rPr>
          <w:fldChar w:fldCharType="end"/>
        </w:r>
      </w:hyperlink>
    </w:p>
    <w:p w:rsidR="00785BDC" w:rsidRDefault="00785BDC">
      <w:pPr>
        <w:pStyle w:val="TOC3"/>
        <w:tabs>
          <w:tab w:val="left" w:pos="1320"/>
          <w:tab w:val="right" w:leader="dot" w:pos="9350"/>
        </w:tabs>
        <w:rPr>
          <w:rFonts w:asciiTheme="minorHAnsi" w:eastAsiaTheme="minorEastAsia" w:hAnsiTheme="minorHAnsi" w:cstheme="minorBidi"/>
          <w:noProof/>
        </w:rPr>
      </w:pPr>
      <w:hyperlink w:anchor="_Toc458166882" w:history="1">
        <w:r w:rsidRPr="002B4147">
          <w:rPr>
            <w:rStyle w:val="Hyperlink"/>
            <w:noProof/>
          </w:rPr>
          <w:t>5.2.2</w:t>
        </w:r>
        <w:r>
          <w:rPr>
            <w:rFonts w:asciiTheme="minorHAnsi" w:eastAsiaTheme="minorEastAsia" w:hAnsiTheme="minorHAnsi" w:cstheme="minorBidi"/>
            <w:noProof/>
          </w:rPr>
          <w:tab/>
        </w:r>
        <w:r w:rsidRPr="002B4147">
          <w:rPr>
            <w:rStyle w:val="Hyperlink"/>
            <w:noProof/>
          </w:rPr>
          <w:t>Accommodation</w:t>
        </w:r>
        <w:r>
          <w:rPr>
            <w:noProof/>
            <w:webHidden/>
          </w:rPr>
          <w:tab/>
        </w:r>
        <w:r>
          <w:rPr>
            <w:noProof/>
            <w:webHidden/>
          </w:rPr>
          <w:fldChar w:fldCharType="begin"/>
        </w:r>
        <w:r>
          <w:rPr>
            <w:noProof/>
            <w:webHidden/>
          </w:rPr>
          <w:instrText xml:space="preserve"> PAGEREF _Toc458166882 \h </w:instrText>
        </w:r>
        <w:r>
          <w:rPr>
            <w:noProof/>
            <w:webHidden/>
          </w:rPr>
        </w:r>
        <w:r>
          <w:rPr>
            <w:noProof/>
            <w:webHidden/>
          </w:rPr>
          <w:fldChar w:fldCharType="separate"/>
        </w:r>
        <w:r>
          <w:rPr>
            <w:noProof/>
            <w:webHidden/>
          </w:rPr>
          <w:t>12</w:t>
        </w:r>
        <w:r>
          <w:rPr>
            <w:noProof/>
            <w:webHidden/>
          </w:rPr>
          <w:fldChar w:fldCharType="end"/>
        </w:r>
      </w:hyperlink>
    </w:p>
    <w:p w:rsidR="00785BDC" w:rsidRDefault="00785BDC">
      <w:pPr>
        <w:pStyle w:val="TOC3"/>
        <w:tabs>
          <w:tab w:val="left" w:pos="1320"/>
          <w:tab w:val="right" w:leader="dot" w:pos="9350"/>
        </w:tabs>
        <w:rPr>
          <w:rFonts w:asciiTheme="minorHAnsi" w:eastAsiaTheme="minorEastAsia" w:hAnsiTheme="minorHAnsi" w:cstheme="minorBidi"/>
          <w:noProof/>
        </w:rPr>
      </w:pPr>
      <w:hyperlink w:anchor="_Toc458166883" w:history="1">
        <w:r w:rsidRPr="002B4147">
          <w:rPr>
            <w:rStyle w:val="Hyperlink"/>
            <w:noProof/>
          </w:rPr>
          <w:t>5.2.3</w:t>
        </w:r>
        <w:r>
          <w:rPr>
            <w:rFonts w:asciiTheme="minorHAnsi" w:eastAsiaTheme="minorEastAsia" w:hAnsiTheme="minorHAnsi" w:cstheme="minorBidi"/>
            <w:noProof/>
          </w:rPr>
          <w:tab/>
        </w:r>
        <w:r w:rsidRPr="002B4147">
          <w:rPr>
            <w:rStyle w:val="Hyperlink"/>
            <w:noProof/>
          </w:rPr>
          <w:t>Undue hardship</w:t>
        </w:r>
        <w:r>
          <w:rPr>
            <w:noProof/>
            <w:webHidden/>
          </w:rPr>
          <w:tab/>
        </w:r>
        <w:r>
          <w:rPr>
            <w:noProof/>
            <w:webHidden/>
          </w:rPr>
          <w:fldChar w:fldCharType="begin"/>
        </w:r>
        <w:r>
          <w:rPr>
            <w:noProof/>
            <w:webHidden/>
          </w:rPr>
          <w:instrText xml:space="preserve"> PAGEREF _Toc458166883 \h </w:instrText>
        </w:r>
        <w:r>
          <w:rPr>
            <w:noProof/>
            <w:webHidden/>
          </w:rPr>
        </w:r>
        <w:r>
          <w:rPr>
            <w:noProof/>
            <w:webHidden/>
          </w:rPr>
          <w:fldChar w:fldCharType="separate"/>
        </w:r>
        <w:r>
          <w:rPr>
            <w:noProof/>
            <w:webHidden/>
          </w:rPr>
          <w:t>13</w:t>
        </w:r>
        <w:r>
          <w:rPr>
            <w:noProof/>
            <w:webHidden/>
          </w:rPr>
          <w:fldChar w:fldCharType="end"/>
        </w:r>
      </w:hyperlink>
    </w:p>
    <w:p w:rsidR="00785BDC" w:rsidRDefault="00785BDC">
      <w:pPr>
        <w:pStyle w:val="TOC3"/>
        <w:tabs>
          <w:tab w:val="left" w:pos="1320"/>
          <w:tab w:val="right" w:leader="dot" w:pos="9350"/>
        </w:tabs>
        <w:rPr>
          <w:rFonts w:asciiTheme="minorHAnsi" w:eastAsiaTheme="minorEastAsia" w:hAnsiTheme="minorHAnsi" w:cstheme="minorBidi"/>
          <w:noProof/>
        </w:rPr>
      </w:pPr>
      <w:hyperlink w:anchor="_Toc458166884" w:history="1">
        <w:r w:rsidRPr="002B4147">
          <w:rPr>
            <w:rStyle w:val="Hyperlink"/>
            <w:noProof/>
          </w:rPr>
          <w:t>5.2.4</w:t>
        </w:r>
        <w:r>
          <w:rPr>
            <w:rFonts w:asciiTheme="minorHAnsi" w:eastAsiaTheme="minorEastAsia" w:hAnsiTheme="minorHAnsi" w:cstheme="minorBidi"/>
            <w:noProof/>
          </w:rPr>
          <w:tab/>
        </w:r>
        <w:r w:rsidRPr="002B4147">
          <w:rPr>
            <w:rStyle w:val="Hyperlink"/>
            <w:i/>
            <w:noProof/>
          </w:rPr>
          <w:t>Bona fide</w:t>
        </w:r>
        <w:r w:rsidRPr="002B4147">
          <w:rPr>
            <w:rStyle w:val="Hyperlink"/>
            <w:noProof/>
          </w:rPr>
          <w:t xml:space="preserve"> occupational requirement</w:t>
        </w:r>
        <w:r>
          <w:rPr>
            <w:noProof/>
            <w:webHidden/>
          </w:rPr>
          <w:tab/>
        </w:r>
        <w:r>
          <w:rPr>
            <w:noProof/>
            <w:webHidden/>
          </w:rPr>
          <w:fldChar w:fldCharType="begin"/>
        </w:r>
        <w:r>
          <w:rPr>
            <w:noProof/>
            <w:webHidden/>
          </w:rPr>
          <w:instrText xml:space="preserve"> PAGEREF _Toc458166884 \h </w:instrText>
        </w:r>
        <w:r>
          <w:rPr>
            <w:noProof/>
            <w:webHidden/>
          </w:rPr>
        </w:r>
        <w:r>
          <w:rPr>
            <w:noProof/>
            <w:webHidden/>
          </w:rPr>
          <w:fldChar w:fldCharType="separate"/>
        </w:r>
        <w:r>
          <w:rPr>
            <w:noProof/>
            <w:webHidden/>
          </w:rPr>
          <w:t>14</w:t>
        </w:r>
        <w:r>
          <w:rPr>
            <w:noProof/>
            <w:webHidden/>
          </w:rPr>
          <w:fldChar w:fldCharType="end"/>
        </w:r>
      </w:hyperlink>
    </w:p>
    <w:p w:rsidR="00785BDC" w:rsidRDefault="00785BDC">
      <w:pPr>
        <w:pStyle w:val="TOC2"/>
        <w:tabs>
          <w:tab w:val="left" w:pos="880"/>
          <w:tab w:val="right" w:leader="dot" w:pos="9350"/>
        </w:tabs>
        <w:rPr>
          <w:rFonts w:asciiTheme="minorHAnsi" w:eastAsiaTheme="minorEastAsia" w:hAnsiTheme="minorHAnsi" w:cstheme="minorBidi"/>
          <w:noProof/>
        </w:rPr>
      </w:pPr>
      <w:hyperlink w:anchor="_Toc458166885" w:history="1">
        <w:r w:rsidRPr="002B4147">
          <w:rPr>
            <w:rStyle w:val="Hyperlink"/>
            <w:noProof/>
          </w:rPr>
          <w:t>5.3</w:t>
        </w:r>
        <w:r>
          <w:rPr>
            <w:rFonts w:asciiTheme="minorHAnsi" w:eastAsiaTheme="minorEastAsia" w:hAnsiTheme="minorHAnsi" w:cstheme="minorBidi"/>
            <w:noProof/>
          </w:rPr>
          <w:tab/>
        </w:r>
        <w:r w:rsidRPr="002B4147">
          <w:rPr>
            <w:rStyle w:val="Hyperlink"/>
            <w:noProof/>
          </w:rPr>
          <w:t>Rights and obligations</w:t>
        </w:r>
        <w:r>
          <w:rPr>
            <w:noProof/>
            <w:webHidden/>
          </w:rPr>
          <w:tab/>
        </w:r>
        <w:r>
          <w:rPr>
            <w:noProof/>
            <w:webHidden/>
          </w:rPr>
          <w:fldChar w:fldCharType="begin"/>
        </w:r>
        <w:r>
          <w:rPr>
            <w:noProof/>
            <w:webHidden/>
          </w:rPr>
          <w:instrText xml:space="preserve"> PAGEREF _Toc458166885 \h </w:instrText>
        </w:r>
        <w:r>
          <w:rPr>
            <w:noProof/>
            <w:webHidden/>
          </w:rPr>
        </w:r>
        <w:r>
          <w:rPr>
            <w:noProof/>
            <w:webHidden/>
          </w:rPr>
          <w:fldChar w:fldCharType="separate"/>
        </w:r>
        <w:r>
          <w:rPr>
            <w:noProof/>
            <w:webHidden/>
          </w:rPr>
          <w:t>14</w:t>
        </w:r>
        <w:r>
          <w:rPr>
            <w:noProof/>
            <w:webHidden/>
          </w:rPr>
          <w:fldChar w:fldCharType="end"/>
        </w:r>
      </w:hyperlink>
    </w:p>
    <w:p w:rsidR="00785BDC" w:rsidRDefault="00785BDC">
      <w:pPr>
        <w:pStyle w:val="TOC3"/>
        <w:tabs>
          <w:tab w:val="left" w:pos="1320"/>
          <w:tab w:val="right" w:leader="dot" w:pos="9350"/>
        </w:tabs>
        <w:rPr>
          <w:rFonts w:asciiTheme="minorHAnsi" w:eastAsiaTheme="minorEastAsia" w:hAnsiTheme="minorHAnsi" w:cstheme="minorBidi"/>
          <w:noProof/>
        </w:rPr>
      </w:pPr>
      <w:hyperlink w:anchor="_Toc458166886" w:history="1">
        <w:r w:rsidRPr="002B4147">
          <w:rPr>
            <w:rStyle w:val="Hyperlink"/>
            <w:noProof/>
          </w:rPr>
          <w:t>5.3.1</w:t>
        </w:r>
        <w:r>
          <w:rPr>
            <w:rFonts w:asciiTheme="minorHAnsi" w:eastAsiaTheme="minorEastAsia" w:hAnsiTheme="minorHAnsi" w:cstheme="minorBidi"/>
            <w:noProof/>
          </w:rPr>
          <w:tab/>
        </w:r>
        <w:r w:rsidRPr="002B4147">
          <w:rPr>
            <w:rStyle w:val="Hyperlink"/>
            <w:noProof/>
          </w:rPr>
          <w:t>Employee</w:t>
        </w:r>
        <w:r>
          <w:rPr>
            <w:noProof/>
            <w:webHidden/>
          </w:rPr>
          <w:tab/>
        </w:r>
        <w:r>
          <w:rPr>
            <w:noProof/>
            <w:webHidden/>
          </w:rPr>
          <w:fldChar w:fldCharType="begin"/>
        </w:r>
        <w:r>
          <w:rPr>
            <w:noProof/>
            <w:webHidden/>
          </w:rPr>
          <w:instrText xml:space="preserve"> PAGEREF _Toc458166886 \h </w:instrText>
        </w:r>
        <w:r>
          <w:rPr>
            <w:noProof/>
            <w:webHidden/>
          </w:rPr>
        </w:r>
        <w:r>
          <w:rPr>
            <w:noProof/>
            <w:webHidden/>
          </w:rPr>
          <w:fldChar w:fldCharType="separate"/>
        </w:r>
        <w:r>
          <w:rPr>
            <w:noProof/>
            <w:webHidden/>
          </w:rPr>
          <w:t>14</w:t>
        </w:r>
        <w:r>
          <w:rPr>
            <w:noProof/>
            <w:webHidden/>
          </w:rPr>
          <w:fldChar w:fldCharType="end"/>
        </w:r>
      </w:hyperlink>
    </w:p>
    <w:p w:rsidR="00785BDC" w:rsidRDefault="00785BDC">
      <w:pPr>
        <w:pStyle w:val="TOC3"/>
        <w:tabs>
          <w:tab w:val="left" w:pos="1320"/>
          <w:tab w:val="right" w:leader="dot" w:pos="9350"/>
        </w:tabs>
        <w:rPr>
          <w:rFonts w:asciiTheme="minorHAnsi" w:eastAsiaTheme="minorEastAsia" w:hAnsiTheme="minorHAnsi" w:cstheme="minorBidi"/>
          <w:noProof/>
        </w:rPr>
      </w:pPr>
      <w:hyperlink w:anchor="_Toc458166887" w:history="1">
        <w:r w:rsidRPr="002B4147">
          <w:rPr>
            <w:rStyle w:val="Hyperlink"/>
            <w:noProof/>
          </w:rPr>
          <w:t>5.3.2</w:t>
        </w:r>
        <w:r>
          <w:rPr>
            <w:rFonts w:asciiTheme="minorHAnsi" w:eastAsiaTheme="minorEastAsia" w:hAnsiTheme="minorHAnsi" w:cstheme="minorBidi"/>
            <w:noProof/>
          </w:rPr>
          <w:tab/>
        </w:r>
        <w:r w:rsidRPr="002B4147">
          <w:rPr>
            <w:rStyle w:val="Hyperlink"/>
            <w:noProof/>
          </w:rPr>
          <w:t>Employer</w:t>
        </w:r>
        <w:r>
          <w:rPr>
            <w:noProof/>
            <w:webHidden/>
          </w:rPr>
          <w:tab/>
        </w:r>
        <w:r>
          <w:rPr>
            <w:noProof/>
            <w:webHidden/>
          </w:rPr>
          <w:fldChar w:fldCharType="begin"/>
        </w:r>
        <w:r>
          <w:rPr>
            <w:noProof/>
            <w:webHidden/>
          </w:rPr>
          <w:instrText xml:space="preserve"> PAGEREF _Toc458166887 \h </w:instrText>
        </w:r>
        <w:r>
          <w:rPr>
            <w:noProof/>
            <w:webHidden/>
          </w:rPr>
        </w:r>
        <w:r>
          <w:rPr>
            <w:noProof/>
            <w:webHidden/>
          </w:rPr>
          <w:fldChar w:fldCharType="separate"/>
        </w:r>
        <w:r>
          <w:rPr>
            <w:noProof/>
            <w:webHidden/>
          </w:rPr>
          <w:t>15</w:t>
        </w:r>
        <w:r>
          <w:rPr>
            <w:noProof/>
            <w:webHidden/>
          </w:rPr>
          <w:fldChar w:fldCharType="end"/>
        </w:r>
      </w:hyperlink>
    </w:p>
    <w:p w:rsidR="00785BDC" w:rsidRDefault="00785BDC">
      <w:pPr>
        <w:pStyle w:val="TOC3"/>
        <w:tabs>
          <w:tab w:val="left" w:pos="1320"/>
          <w:tab w:val="right" w:leader="dot" w:pos="9350"/>
        </w:tabs>
        <w:rPr>
          <w:rFonts w:asciiTheme="minorHAnsi" w:eastAsiaTheme="minorEastAsia" w:hAnsiTheme="minorHAnsi" w:cstheme="minorBidi"/>
          <w:noProof/>
        </w:rPr>
      </w:pPr>
      <w:hyperlink w:anchor="_Toc458166888" w:history="1">
        <w:r w:rsidRPr="002B4147">
          <w:rPr>
            <w:rStyle w:val="Hyperlink"/>
            <w:noProof/>
          </w:rPr>
          <w:t>5.3.3</w:t>
        </w:r>
        <w:r>
          <w:rPr>
            <w:rFonts w:asciiTheme="minorHAnsi" w:eastAsiaTheme="minorEastAsia" w:hAnsiTheme="minorHAnsi" w:cstheme="minorBidi"/>
            <w:noProof/>
          </w:rPr>
          <w:tab/>
        </w:r>
        <w:r w:rsidRPr="002B4147">
          <w:rPr>
            <w:rStyle w:val="Hyperlink"/>
            <w:noProof/>
          </w:rPr>
          <w:t>Union</w:t>
        </w:r>
        <w:r>
          <w:rPr>
            <w:noProof/>
            <w:webHidden/>
          </w:rPr>
          <w:tab/>
        </w:r>
        <w:r>
          <w:rPr>
            <w:noProof/>
            <w:webHidden/>
          </w:rPr>
          <w:fldChar w:fldCharType="begin"/>
        </w:r>
        <w:r>
          <w:rPr>
            <w:noProof/>
            <w:webHidden/>
          </w:rPr>
          <w:instrText xml:space="preserve"> PAGEREF _Toc458166888 \h </w:instrText>
        </w:r>
        <w:r>
          <w:rPr>
            <w:noProof/>
            <w:webHidden/>
          </w:rPr>
        </w:r>
        <w:r>
          <w:rPr>
            <w:noProof/>
            <w:webHidden/>
          </w:rPr>
          <w:fldChar w:fldCharType="separate"/>
        </w:r>
        <w:r>
          <w:rPr>
            <w:noProof/>
            <w:webHidden/>
          </w:rPr>
          <w:t>16</w:t>
        </w:r>
        <w:r>
          <w:rPr>
            <w:noProof/>
            <w:webHidden/>
          </w:rPr>
          <w:fldChar w:fldCharType="end"/>
        </w:r>
      </w:hyperlink>
    </w:p>
    <w:p w:rsidR="00785BDC" w:rsidRDefault="00785BDC">
      <w:pPr>
        <w:pStyle w:val="TOC1"/>
        <w:tabs>
          <w:tab w:val="left" w:pos="440"/>
          <w:tab w:val="right" w:leader="dot" w:pos="9350"/>
        </w:tabs>
        <w:rPr>
          <w:rFonts w:asciiTheme="minorHAnsi" w:eastAsiaTheme="minorEastAsia" w:hAnsiTheme="minorHAnsi" w:cstheme="minorBidi"/>
          <w:noProof/>
        </w:rPr>
      </w:pPr>
      <w:hyperlink w:anchor="_Toc458166889" w:history="1">
        <w:r w:rsidRPr="002B4147">
          <w:rPr>
            <w:rStyle w:val="Hyperlink"/>
            <w:noProof/>
          </w:rPr>
          <w:t>6</w:t>
        </w:r>
        <w:r>
          <w:rPr>
            <w:rFonts w:asciiTheme="minorHAnsi" w:eastAsiaTheme="minorEastAsia" w:hAnsiTheme="minorHAnsi" w:cstheme="minorBidi"/>
            <w:noProof/>
          </w:rPr>
          <w:tab/>
        </w:r>
        <w:r w:rsidRPr="002B4147">
          <w:rPr>
            <w:rStyle w:val="Hyperlink"/>
            <w:noProof/>
          </w:rPr>
          <w:t>Losing your job</w:t>
        </w:r>
        <w:r>
          <w:rPr>
            <w:noProof/>
            <w:webHidden/>
          </w:rPr>
          <w:tab/>
        </w:r>
        <w:r>
          <w:rPr>
            <w:noProof/>
            <w:webHidden/>
          </w:rPr>
          <w:fldChar w:fldCharType="begin"/>
        </w:r>
        <w:r>
          <w:rPr>
            <w:noProof/>
            <w:webHidden/>
          </w:rPr>
          <w:instrText xml:space="preserve"> PAGEREF _Toc458166889 \h </w:instrText>
        </w:r>
        <w:r>
          <w:rPr>
            <w:noProof/>
            <w:webHidden/>
          </w:rPr>
        </w:r>
        <w:r>
          <w:rPr>
            <w:noProof/>
            <w:webHidden/>
          </w:rPr>
          <w:fldChar w:fldCharType="separate"/>
        </w:r>
        <w:r>
          <w:rPr>
            <w:noProof/>
            <w:webHidden/>
          </w:rPr>
          <w:t>17</w:t>
        </w:r>
        <w:r>
          <w:rPr>
            <w:noProof/>
            <w:webHidden/>
          </w:rPr>
          <w:fldChar w:fldCharType="end"/>
        </w:r>
      </w:hyperlink>
    </w:p>
    <w:p w:rsidR="00785BDC" w:rsidRDefault="00785BDC">
      <w:pPr>
        <w:pStyle w:val="TOC2"/>
        <w:tabs>
          <w:tab w:val="left" w:pos="880"/>
          <w:tab w:val="right" w:leader="dot" w:pos="9350"/>
        </w:tabs>
        <w:rPr>
          <w:rFonts w:asciiTheme="minorHAnsi" w:eastAsiaTheme="minorEastAsia" w:hAnsiTheme="minorHAnsi" w:cstheme="minorBidi"/>
          <w:noProof/>
        </w:rPr>
      </w:pPr>
      <w:hyperlink w:anchor="_Toc458166890" w:history="1">
        <w:r w:rsidRPr="002B4147">
          <w:rPr>
            <w:rStyle w:val="Hyperlink"/>
            <w:noProof/>
          </w:rPr>
          <w:t>6.1</w:t>
        </w:r>
        <w:r>
          <w:rPr>
            <w:rFonts w:asciiTheme="minorHAnsi" w:eastAsiaTheme="minorEastAsia" w:hAnsiTheme="minorHAnsi" w:cstheme="minorBidi"/>
            <w:noProof/>
          </w:rPr>
          <w:tab/>
        </w:r>
        <w:r w:rsidRPr="002B4147">
          <w:rPr>
            <w:rStyle w:val="Hyperlink"/>
            <w:noProof/>
          </w:rPr>
          <w:t>When can an employer terminate your employment?</w:t>
        </w:r>
        <w:r>
          <w:rPr>
            <w:noProof/>
            <w:webHidden/>
          </w:rPr>
          <w:tab/>
        </w:r>
        <w:r>
          <w:rPr>
            <w:noProof/>
            <w:webHidden/>
          </w:rPr>
          <w:fldChar w:fldCharType="begin"/>
        </w:r>
        <w:r>
          <w:rPr>
            <w:noProof/>
            <w:webHidden/>
          </w:rPr>
          <w:instrText xml:space="preserve"> PAGEREF _Toc458166890 \h </w:instrText>
        </w:r>
        <w:r>
          <w:rPr>
            <w:noProof/>
            <w:webHidden/>
          </w:rPr>
        </w:r>
        <w:r>
          <w:rPr>
            <w:noProof/>
            <w:webHidden/>
          </w:rPr>
          <w:fldChar w:fldCharType="separate"/>
        </w:r>
        <w:r>
          <w:rPr>
            <w:noProof/>
            <w:webHidden/>
          </w:rPr>
          <w:t>17</w:t>
        </w:r>
        <w:r>
          <w:rPr>
            <w:noProof/>
            <w:webHidden/>
          </w:rPr>
          <w:fldChar w:fldCharType="end"/>
        </w:r>
      </w:hyperlink>
    </w:p>
    <w:p w:rsidR="00785BDC" w:rsidRDefault="00785BDC">
      <w:pPr>
        <w:pStyle w:val="TOC3"/>
        <w:tabs>
          <w:tab w:val="left" w:pos="1320"/>
          <w:tab w:val="right" w:leader="dot" w:pos="9350"/>
        </w:tabs>
        <w:rPr>
          <w:rFonts w:asciiTheme="minorHAnsi" w:eastAsiaTheme="minorEastAsia" w:hAnsiTheme="minorHAnsi" w:cstheme="minorBidi"/>
          <w:noProof/>
        </w:rPr>
      </w:pPr>
      <w:hyperlink w:anchor="_Toc458166891" w:history="1">
        <w:r w:rsidRPr="002B4147">
          <w:rPr>
            <w:rStyle w:val="Hyperlink"/>
            <w:noProof/>
          </w:rPr>
          <w:t>6.1.1</w:t>
        </w:r>
        <w:r>
          <w:rPr>
            <w:rFonts w:asciiTheme="minorHAnsi" w:eastAsiaTheme="minorEastAsia" w:hAnsiTheme="minorHAnsi" w:cstheme="minorBidi"/>
            <w:noProof/>
          </w:rPr>
          <w:tab/>
        </w:r>
        <w:r w:rsidRPr="002B4147">
          <w:rPr>
            <w:rStyle w:val="Hyperlink"/>
            <w:noProof/>
          </w:rPr>
          <w:t>General principles</w:t>
        </w:r>
        <w:r>
          <w:rPr>
            <w:noProof/>
            <w:webHidden/>
          </w:rPr>
          <w:tab/>
        </w:r>
        <w:r>
          <w:rPr>
            <w:noProof/>
            <w:webHidden/>
          </w:rPr>
          <w:fldChar w:fldCharType="begin"/>
        </w:r>
        <w:r>
          <w:rPr>
            <w:noProof/>
            <w:webHidden/>
          </w:rPr>
          <w:instrText xml:space="preserve"> PAGEREF _Toc458166891 \h </w:instrText>
        </w:r>
        <w:r>
          <w:rPr>
            <w:noProof/>
            <w:webHidden/>
          </w:rPr>
        </w:r>
        <w:r>
          <w:rPr>
            <w:noProof/>
            <w:webHidden/>
          </w:rPr>
          <w:fldChar w:fldCharType="separate"/>
        </w:r>
        <w:r>
          <w:rPr>
            <w:noProof/>
            <w:webHidden/>
          </w:rPr>
          <w:t>17</w:t>
        </w:r>
        <w:r>
          <w:rPr>
            <w:noProof/>
            <w:webHidden/>
          </w:rPr>
          <w:fldChar w:fldCharType="end"/>
        </w:r>
      </w:hyperlink>
    </w:p>
    <w:p w:rsidR="00785BDC" w:rsidRDefault="00785BDC">
      <w:pPr>
        <w:pStyle w:val="TOC3"/>
        <w:tabs>
          <w:tab w:val="left" w:pos="1320"/>
          <w:tab w:val="right" w:leader="dot" w:pos="9350"/>
        </w:tabs>
        <w:rPr>
          <w:rFonts w:asciiTheme="minorHAnsi" w:eastAsiaTheme="minorEastAsia" w:hAnsiTheme="minorHAnsi" w:cstheme="minorBidi"/>
          <w:noProof/>
        </w:rPr>
      </w:pPr>
      <w:hyperlink w:anchor="_Toc458166892" w:history="1">
        <w:r w:rsidRPr="002B4147">
          <w:rPr>
            <w:rStyle w:val="Hyperlink"/>
            <w:noProof/>
          </w:rPr>
          <w:t>6.1.2</w:t>
        </w:r>
        <w:r>
          <w:rPr>
            <w:rFonts w:asciiTheme="minorHAnsi" w:eastAsiaTheme="minorEastAsia" w:hAnsiTheme="minorHAnsi" w:cstheme="minorBidi"/>
            <w:noProof/>
          </w:rPr>
          <w:tab/>
        </w:r>
        <w:r w:rsidRPr="002B4147">
          <w:rPr>
            <w:rStyle w:val="Hyperlink"/>
            <w:noProof/>
          </w:rPr>
          <w:t>Human Rights and Frustration of Employment Contract</w:t>
        </w:r>
        <w:r>
          <w:rPr>
            <w:noProof/>
            <w:webHidden/>
          </w:rPr>
          <w:tab/>
        </w:r>
        <w:r>
          <w:rPr>
            <w:noProof/>
            <w:webHidden/>
          </w:rPr>
          <w:fldChar w:fldCharType="begin"/>
        </w:r>
        <w:r>
          <w:rPr>
            <w:noProof/>
            <w:webHidden/>
          </w:rPr>
          <w:instrText xml:space="preserve"> PAGEREF _Toc458166892 \h </w:instrText>
        </w:r>
        <w:r>
          <w:rPr>
            <w:noProof/>
            <w:webHidden/>
          </w:rPr>
        </w:r>
        <w:r>
          <w:rPr>
            <w:noProof/>
            <w:webHidden/>
          </w:rPr>
          <w:fldChar w:fldCharType="separate"/>
        </w:r>
        <w:r>
          <w:rPr>
            <w:noProof/>
            <w:webHidden/>
          </w:rPr>
          <w:t>17</w:t>
        </w:r>
        <w:r>
          <w:rPr>
            <w:noProof/>
            <w:webHidden/>
          </w:rPr>
          <w:fldChar w:fldCharType="end"/>
        </w:r>
      </w:hyperlink>
    </w:p>
    <w:p w:rsidR="00785BDC" w:rsidRDefault="00785BDC">
      <w:pPr>
        <w:pStyle w:val="TOC2"/>
        <w:tabs>
          <w:tab w:val="left" w:pos="880"/>
          <w:tab w:val="right" w:leader="dot" w:pos="9350"/>
        </w:tabs>
        <w:rPr>
          <w:rFonts w:asciiTheme="minorHAnsi" w:eastAsiaTheme="minorEastAsia" w:hAnsiTheme="minorHAnsi" w:cstheme="minorBidi"/>
          <w:noProof/>
        </w:rPr>
      </w:pPr>
      <w:hyperlink w:anchor="_Toc458166893" w:history="1">
        <w:r w:rsidRPr="002B4147">
          <w:rPr>
            <w:rStyle w:val="Hyperlink"/>
            <w:noProof/>
          </w:rPr>
          <w:t>6.2</w:t>
        </w:r>
        <w:r>
          <w:rPr>
            <w:rFonts w:asciiTheme="minorHAnsi" w:eastAsiaTheme="minorEastAsia" w:hAnsiTheme="minorHAnsi" w:cstheme="minorBidi"/>
            <w:noProof/>
          </w:rPr>
          <w:tab/>
        </w:r>
        <w:r w:rsidRPr="002B4147">
          <w:rPr>
            <w:rStyle w:val="Hyperlink"/>
            <w:noProof/>
          </w:rPr>
          <w:t>What are the employee’s rights after losing their employment?</w:t>
        </w:r>
        <w:r>
          <w:rPr>
            <w:noProof/>
            <w:webHidden/>
          </w:rPr>
          <w:tab/>
        </w:r>
        <w:r>
          <w:rPr>
            <w:noProof/>
            <w:webHidden/>
          </w:rPr>
          <w:fldChar w:fldCharType="begin"/>
        </w:r>
        <w:r>
          <w:rPr>
            <w:noProof/>
            <w:webHidden/>
          </w:rPr>
          <w:instrText xml:space="preserve"> PAGEREF _Toc458166893 \h </w:instrText>
        </w:r>
        <w:r>
          <w:rPr>
            <w:noProof/>
            <w:webHidden/>
          </w:rPr>
        </w:r>
        <w:r>
          <w:rPr>
            <w:noProof/>
            <w:webHidden/>
          </w:rPr>
          <w:fldChar w:fldCharType="separate"/>
        </w:r>
        <w:r>
          <w:rPr>
            <w:noProof/>
            <w:webHidden/>
          </w:rPr>
          <w:t>18</w:t>
        </w:r>
        <w:r>
          <w:rPr>
            <w:noProof/>
            <w:webHidden/>
          </w:rPr>
          <w:fldChar w:fldCharType="end"/>
        </w:r>
      </w:hyperlink>
    </w:p>
    <w:p w:rsidR="00785BDC" w:rsidRDefault="00785BDC">
      <w:pPr>
        <w:pStyle w:val="TOC1"/>
        <w:tabs>
          <w:tab w:val="left" w:pos="440"/>
          <w:tab w:val="right" w:leader="dot" w:pos="9350"/>
        </w:tabs>
        <w:rPr>
          <w:rFonts w:asciiTheme="minorHAnsi" w:eastAsiaTheme="minorEastAsia" w:hAnsiTheme="minorHAnsi" w:cstheme="minorBidi"/>
          <w:noProof/>
        </w:rPr>
      </w:pPr>
      <w:hyperlink w:anchor="_Toc458166894" w:history="1">
        <w:r w:rsidRPr="002B4147">
          <w:rPr>
            <w:rStyle w:val="Hyperlink"/>
            <w:noProof/>
          </w:rPr>
          <w:t>7</w:t>
        </w:r>
        <w:r>
          <w:rPr>
            <w:rFonts w:asciiTheme="minorHAnsi" w:eastAsiaTheme="minorEastAsia" w:hAnsiTheme="minorHAnsi" w:cstheme="minorBidi"/>
            <w:noProof/>
          </w:rPr>
          <w:tab/>
        </w:r>
        <w:r w:rsidRPr="002B4147">
          <w:rPr>
            <w:rStyle w:val="Hyperlink"/>
            <w:noProof/>
          </w:rPr>
          <w:t>Filing a complaint with the Canadian Human Rights Commission</w:t>
        </w:r>
        <w:r>
          <w:rPr>
            <w:noProof/>
            <w:webHidden/>
          </w:rPr>
          <w:tab/>
        </w:r>
        <w:r>
          <w:rPr>
            <w:noProof/>
            <w:webHidden/>
          </w:rPr>
          <w:fldChar w:fldCharType="begin"/>
        </w:r>
        <w:r>
          <w:rPr>
            <w:noProof/>
            <w:webHidden/>
          </w:rPr>
          <w:instrText xml:space="preserve"> PAGEREF _Toc458166894 \h </w:instrText>
        </w:r>
        <w:r>
          <w:rPr>
            <w:noProof/>
            <w:webHidden/>
          </w:rPr>
        </w:r>
        <w:r>
          <w:rPr>
            <w:noProof/>
            <w:webHidden/>
          </w:rPr>
          <w:fldChar w:fldCharType="separate"/>
        </w:r>
        <w:r>
          <w:rPr>
            <w:noProof/>
            <w:webHidden/>
          </w:rPr>
          <w:t>19</w:t>
        </w:r>
        <w:r>
          <w:rPr>
            <w:noProof/>
            <w:webHidden/>
          </w:rPr>
          <w:fldChar w:fldCharType="end"/>
        </w:r>
      </w:hyperlink>
    </w:p>
    <w:p w:rsidR="00785BDC" w:rsidRDefault="00785BDC">
      <w:pPr>
        <w:pStyle w:val="TOC2"/>
        <w:tabs>
          <w:tab w:val="left" w:pos="880"/>
          <w:tab w:val="right" w:leader="dot" w:pos="9350"/>
        </w:tabs>
        <w:rPr>
          <w:rFonts w:asciiTheme="minorHAnsi" w:eastAsiaTheme="minorEastAsia" w:hAnsiTheme="minorHAnsi" w:cstheme="minorBidi"/>
          <w:noProof/>
        </w:rPr>
      </w:pPr>
      <w:hyperlink w:anchor="_Toc458166895" w:history="1">
        <w:r w:rsidRPr="002B4147">
          <w:rPr>
            <w:rStyle w:val="Hyperlink"/>
            <w:noProof/>
          </w:rPr>
          <w:t>7.1</w:t>
        </w:r>
        <w:r>
          <w:rPr>
            <w:rFonts w:asciiTheme="minorHAnsi" w:eastAsiaTheme="minorEastAsia" w:hAnsiTheme="minorHAnsi" w:cstheme="minorBidi"/>
            <w:noProof/>
          </w:rPr>
          <w:tab/>
        </w:r>
        <w:r w:rsidRPr="002B4147">
          <w:rPr>
            <w:rStyle w:val="Hyperlink"/>
            <w:noProof/>
          </w:rPr>
          <w:t>Overview</w:t>
        </w:r>
        <w:r>
          <w:rPr>
            <w:noProof/>
            <w:webHidden/>
          </w:rPr>
          <w:tab/>
        </w:r>
        <w:r>
          <w:rPr>
            <w:noProof/>
            <w:webHidden/>
          </w:rPr>
          <w:fldChar w:fldCharType="begin"/>
        </w:r>
        <w:r>
          <w:rPr>
            <w:noProof/>
            <w:webHidden/>
          </w:rPr>
          <w:instrText xml:space="preserve"> PAGEREF _Toc458166895 \h </w:instrText>
        </w:r>
        <w:r>
          <w:rPr>
            <w:noProof/>
            <w:webHidden/>
          </w:rPr>
        </w:r>
        <w:r>
          <w:rPr>
            <w:noProof/>
            <w:webHidden/>
          </w:rPr>
          <w:fldChar w:fldCharType="separate"/>
        </w:r>
        <w:r>
          <w:rPr>
            <w:noProof/>
            <w:webHidden/>
          </w:rPr>
          <w:t>19</w:t>
        </w:r>
        <w:r>
          <w:rPr>
            <w:noProof/>
            <w:webHidden/>
          </w:rPr>
          <w:fldChar w:fldCharType="end"/>
        </w:r>
      </w:hyperlink>
    </w:p>
    <w:p w:rsidR="00785BDC" w:rsidRDefault="00785BDC">
      <w:pPr>
        <w:pStyle w:val="TOC2"/>
        <w:tabs>
          <w:tab w:val="left" w:pos="880"/>
          <w:tab w:val="right" w:leader="dot" w:pos="9350"/>
        </w:tabs>
        <w:rPr>
          <w:rFonts w:asciiTheme="minorHAnsi" w:eastAsiaTheme="minorEastAsia" w:hAnsiTheme="minorHAnsi" w:cstheme="minorBidi"/>
          <w:noProof/>
        </w:rPr>
      </w:pPr>
      <w:hyperlink w:anchor="_Toc458166896" w:history="1">
        <w:r w:rsidRPr="002B4147">
          <w:rPr>
            <w:rStyle w:val="Hyperlink"/>
            <w:noProof/>
          </w:rPr>
          <w:t>7.2</w:t>
        </w:r>
        <w:r>
          <w:rPr>
            <w:rFonts w:asciiTheme="minorHAnsi" w:eastAsiaTheme="minorEastAsia" w:hAnsiTheme="minorHAnsi" w:cstheme="minorBidi"/>
            <w:noProof/>
          </w:rPr>
          <w:tab/>
        </w:r>
        <w:r w:rsidRPr="002B4147">
          <w:rPr>
            <w:rStyle w:val="Hyperlink"/>
            <w:noProof/>
          </w:rPr>
          <w:t>The process</w:t>
        </w:r>
        <w:r>
          <w:rPr>
            <w:noProof/>
            <w:webHidden/>
          </w:rPr>
          <w:tab/>
        </w:r>
        <w:r>
          <w:rPr>
            <w:noProof/>
            <w:webHidden/>
          </w:rPr>
          <w:fldChar w:fldCharType="begin"/>
        </w:r>
        <w:r>
          <w:rPr>
            <w:noProof/>
            <w:webHidden/>
          </w:rPr>
          <w:instrText xml:space="preserve"> PAGEREF _Toc458166896 \h </w:instrText>
        </w:r>
        <w:r>
          <w:rPr>
            <w:noProof/>
            <w:webHidden/>
          </w:rPr>
        </w:r>
        <w:r>
          <w:rPr>
            <w:noProof/>
            <w:webHidden/>
          </w:rPr>
          <w:fldChar w:fldCharType="separate"/>
        </w:r>
        <w:r>
          <w:rPr>
            <w:noProof/>
            <w:webHidden/>
          </w:rPr>
          <w:t>19</w:t>
        </w:r>
        <w:r>
          <w:rPr>
            <w:noProof/>
            <w:webHidden/>
          </w:rPr>
          <w:fldChar w:fldCharType="end"/>
        </w:r>
      </w:hyperlink>
    </w:p>
    <w:p w:rsidR="00785BDC" w:rsidRDefault="00785BDC">
      <w:pPr>
        <w:pStyle w:val="TOC3"/>
        <w:tabs>
          <w:tab w:val="left" w:pos="1320"/>
          <w:tab w:val="right" w:leader="dot" w:pos="9350"/>
        </w:tabs>
        <w:rPr>
          <w:rFonts w:asciiTheme="minorHAnsi" w:eastAsiaTheme="minorEastAsia" w:hAnsiTheme="minorHAnsi" w:cstheme="minorBidi"/>
          <w:noProof/>
        </w:rPr>
      </w:pPr>
      <w:hyperlink w:anchor="_Toc458166897" w:history="1">
        <w:r w:rsidRPr="002B4147">
          <w:rPr>
            <w:rStyle w:val="Hyperlink"/>
            <w:noProof/>
          </w:rPr>
          <w:t>7.2.1</w:t>
        </w:r>
        <w:r>
          <w:rPr>
            <w:rFonts w:asciiTheme="minorHAnsi" w:eastAsiaTheme="minorEastAsia" w:hAnsiTheme="minorHAnsi" w:cstheme="minorBidi"/>
            <w:noProof/>
          </w:rPr>
          <w:tab/>
        </w:r>
        <w:r w:rsidRPr="002B4147">
          <w:rPr>
            <w:rStyle w:val="Hyperlink"/>
            <w:noProof/>
          </w:rPr>
          <w:t>Filing a complaint</w:t>
        </w:r>
        <w:r>
          <w:rPr>
            <w:noProof/>
            <w:webHidden/>
          </w:rPr>
          <w:tab/>
        </w:r>
        <w:r>
          <w:rPr>
            <w:noProof/>
            <w:webHidden/>
          </w:rPr>
          <w:fldChar w:fldCharType="begin"/>
        </w:r>
        <w:r>
          <w:rPr>
            <w:noProof/>
            <w:webHidden/>
          </w:rPr>
          <w:instrText xml:space="preserve"> PAGEREF _Toc458166897 \h </w:instrText>
        </w:r>
        <w:r>
          <w:rPr>
            <w:noProof/>
            <w:webHidden/>
          </w:rPr>
        </w:r>
        <w:r>
          <w:rPr>
            <w:noProof/>
            <w:webHidden/>
          </w:rPr>
          <w:fldChar w:fldCharType="separate"/>
        </w:r>
        <w:r>
          <w:rPr>
            <w:noProof/>
            <w:webHidden/>
          </w:rPr>
          <w:t>19</w:t>
        </w:r>
        <w:r>
          <w:rPr>
            <w:noProof/>
            <w:webHidden/>
          </w:rPr>
          <w:fldChar w:fldCharType="end"/>
        </w:r>
      </w:hyperlink>
    </w:p>
    <w:p w:rsidR="00785BDC" w:rsidRDefault="00785BDC">
      <w:pPr>
        <w:pStyle w:val="TOC3"/>
        <w:tabs>
          <w:tab w:val="left" w:pos="1320"/>
          <w:tab w:val="right" w:leader="dot" w:pos="9350"/>
        </w:tabs>
        <w:rPr>
          <w:rFonts w:asciiTheme="minorHAnsi" w:eastAsiaTheme="minorEastAsia" w:hAnsiTheme="minorHAnsi" w:cstheme="minorBidi"/>
          <w:noProof/>
        </w:rPr>
      </w:pPr>
      <w:hyperlink w:anchor="_Toc458166898" w:history="1">
        <w:r w:rsidRPr="002B4147">
          <w:rPr>
            <w:rStyle w:val="Hyperlink"/>
            <w:noProof/>
          </w:rPr>
          <w:t>7.2.2</w:t>
        </w:r>
        <w:r>
          <w:rPr>
            <w:rFonts w:asciiTheme="minorHAnsi" w:eastAsiaTheme="minorEastAsia" w:hAnsiTheme="minorHAnsi" w:cstheme="minorBidi"/>
            <w:noProof/>
          </w:rPr>
          <w:tab/>
        </w:r>
        <w:r w:rsidRPr="002B4147">
          <w:rPr>
            <w:rStyle w:val="Hyperlink"/>
            <w:noProof/>
          </w:rPr>
          <w:t>After you’ve filed your complaint</w:t>
        </w:r>
        <w:r>
          <w:rPr>
            <w:noProof/>
            <w:webHidden/>
          </w:rPr>
          <w:tab/>
        </w:r>
        <w:r>
          <w:rPr>
            <w:noProof/>
            <w:webHidden/>
          </w:rPr>
          <w:fldChar w:fldCharType="begin"/>
        </w:r>
        <w:r>
          <w:rPr>
            <w:noProof/>
            <w:webHidden/>
          </w:rPr>
          <w:instrText xml:space="preserve"> PAGEREF _Toc458166898 \h </w:instrText>
        </w:r>
        <w:r>
          <w:rPr>
            <w:noProof/>
            <w:webHidden/>
          </w:rPr>
        </w:r>
        <w:r>
          <w:rPr>
            <w:noProof/>
            <w:webHidden/>
          </w:rPr>
          <w:fldChar w:fldCharType="separate"/>
        </w:r>
        <w:r>
          <w:rPr>
            <w:noProof/>
            <w:webHidden/>
          </w:rPr>
          <w:t>19</w:t>
        </w:r>
        <w:r>
          <w:rPr>
            <w:noProof/>
            <w:webHidden/>
          </w:rPr>
          <w:fldChar w:fldCharType="end"/>
        </w:r>
      </w:hyperlink>
    </w:p>
    <w:p w:rsidR="00785BDC" w:rsidRDefault="00785BDC">
      <w:pPr>
        <w:pStyle w:val="TOC3"/>
        <w:tabs>
          <w:tab w:val="left" w:pos="1320"/>
          <w:tab w:val="right" w:leader="dot" w:pos="9350"/>
        </w:tabs>
        <w:rPr>
          <w:rFonts w:asciiTheme="minorHAnsi" w:eastAsiaTheme="minorEastAsia" w:hAnsiTheme="minorHAnsi" w:cstheme="minorBidi"/>
          <w:noProof/>
        </w:rPr>
      </w:pPr>
      <w:hyperlink w:anchor="_Toc458166899" w:history="1">
        <w:r w:rsidRPr="002B4147">
          <w:rPr>
            <w:rStyle w:val="Hyperlink"/>
            <w:noProof/>
          </w:rPr>
          <w:t>7.2.3</w:t>
        </w:r>
        <w:r>
          <w:rPr>
            <w:rFonts w:asciiTheme="minorHAnsi" w:eastAsiaTheme="minorEastAsia" w:hAnsiTheme="minorHAnsi" w:cstheme="minorBidi"/>
            <w:noProof/>
          </w:rPr>
          <w:tab/>
        </w:r>
        <w:r w:rsidRPr="002B4147">
          <w:rPr>
            <w:rStyle w:val="Hyperlink"/>
            <w:noProof/>
          </w:rPr>
          <w:t>The Tribunal’s decision</w:t>
        </w:r>
        <w:r>
          <w:rPr>
            <w:noProof/>
            <w:webHidden/>
          </w:rPr>
          <w:tab/>
        </w:r>
        <w:r>
          <w:rPr>
            <w:noProof/>
            <w:webHidden/>
          </w:rPr>
          <w:fldChar w:fldCharType="begin"/>
        </w:r>
        <w:r>
          <w:rPr>
            <w:noProof/>
            <w:webHidden/>
          </w:rPr>
          <w:instrText xml:space="preserve"> PAGEREF _Toc458166899 \h </w:instrText>
        </w:r>
        <w:r>
          <w:rPr>
            <w:noProof/>
            <w:webHidden/>
          </w:rPr>
        </w:r>
        <w:r>
          <w:rPr>
            <w:noProof/>
            <w:webHidden/>
          </w:rPr>
          <w:fldChar w:fldCharType="separate"/>
        </w:r>
        <w:r>
          <w:rPr>
            <w:noProof/>
            <w:webHidden/>
          </w:rPr>
          <w:t>20</w:t>
        </w:r>
        <w:r>
          <w:rPr>
            <w:noProof/>
            <w:webHidden/>
          </w:rPr>
          <w:fldChar w:fldCharType="end"/>
        </w:r>
      </w:hyperlink>
    </w:p>
    <w:p w:rsidR="00785BDC" w:rsidRDefault="00785BDC">
      <w:pPr>
        <w:pStyle w:val="TOC2"/>
        <w:tabs>
          <w:tab w:val="left" w:pos="880"/>
          <w:tab w:val="right" w:leader="dot" w:pos="9350"/>
        </w:tabs>
        <w:rPr>
          <w:rFonts w:asciiTheme="minorHAnsi" w:eastAsiaTheme="minorEastAsia" w:hAnsiTheme="minorHAnsi" w:cstheme="minorBidi"/>
          <w:noProof/>
        </w:rPr>
      </w:pPr>
      <w:hyperlink w:anchor="_Toc458166900" w:history="1">
        <w:r w:rsidRPr="002B4147">
          <w:rPr>
            <w:rStyle w:val="Hyperlink"/>
            <w:noProof/>
          </w:rPr>
          <w:t>7.3</w:t>
        </w:r>
        <w:r>
          <w:rPr>
            <w:rFonts w:asciiTheme="minorHAnsi" w:eastAsiaTheme="minorEastAsia" w:hAnsiTheme="minorHAnsi" w:cstheme="minorBidi"/>
            <w:noProof/>
          </w:rPr>
          <w:tab/>
        </w:r>
        <w:r w:rsidRPr="002B4147">
          <w:rPr>
            <w:rStyle w:val="Hyperlink"/>
            <w:noProof/>
          </w:rPr>
          <w:t>What should you expect?</w:t>
        </w:r>
        <w:r>
          <w:rPr>
            <w:noProof/>
            <w:webHidden/>
          </w:rPr>
          <w:tab/>
        </w:r>
        <w:r>
          <w:rPr>
            <w:noProof/>
            <w:webHidden/>
          </w:rPr>
          <w:fldChar w:fldCharType="begin"/>
        </w:r>
        <w:r>
          <w:rPr>
            <w:noProof/>
            <w:webHidden/>
          </w:rPr>
          <w:instrText xml:space="preserve"> PAGEREF _Toc458166900 \h </w:instrText>
        </w:r>
        <w:r>
          <w:rPr>
            <w:noProof/>
            <w:webHidden/>
          </w:rPr>
        </w:r>
        <w:r>
          <w:rPr>
            <w:noProof/>
            <w:webHidden/>
          </w:rPr>
          <w:fldChar w:fldCharType="separate"/>
        </w:r>
        <w:r>
          <w:rPr>
            <w:noProof/>
            <w:webHidden/>
          </w:rPr>
          <w:t>20</w:t>
        </w:r>
        <w:r>
          <w:rPr>
            <w:noProof/>
            <w:webHidden/>
          </w:rPr>
          <w:fldChar w:fldCharType="end"/>
        </w:r>
      </w:hyperlink>
    </w:p>
    <w:p w:rsidR="00785BDC" w:rsidRDefault="00785BDC">
      <w:pPr>
        <w:pStyle w:val="TOC3"/>
        <w:tabs>
          <w:tab w:val="left" w:pos="1320"/>
          <w:tab w:val="right" w:leader="dot" w:pos="9350"/>
        </w:tabs>
        <w:rPr>
          <w:rFonts w:asciiTheme="minorHAnsi" w:eastAsiaTheme="minorEastAsia" w:hAnsiTheme="minorHAnsi" w:cstheme="minorBidi"/>
          <w:noProof/>
        </w:rPr>
      </w:pPr>
      <w:hyperlink w:anchor="_Toc458166901" w:history="1">
        <w:r w:rsidRPr="002B4147">
          <w:rPr>
            <w:rStyle w:val="Hyperlink"/>
            <w:noProof/>
          </w:rPr>
          <w:t>7.3.1</w:t>
        </w:r>
        <w:r>
          <w:rPr>
            <w:rFonts w:asciiTheme="minorHAnsi" w:eastAsiaTheme="minorEastAsia" w:hAnsiTheme="minorHAnsi" w:cstheme="minorBidi"/>
            <w:noProof/>
          </w:rPr>
          <w:tab/>
        </w:r>
        <w:r w:rsidRPr="002B4147">
          <w:rPr>
            <w:rStyle w:val="Hyperlink"/>
            <w:noProof/>
          </w:rPr>
          <w:t>Corrective measures</w:t>
        </w:r>
        <w:r>
          <w:rPr>
            <w:noProof/>
            <w:webHidden/>
          </w:rPr>
          <w:tab/>
        </w:r>
        <w:r>
          <w:rPr>
            <w:noProof/>
            <w:webHidden/>
          </w:rPr>
          <w:fldChar w:fldCharType="begin"/>
        </w:r>
        <w:r>
          <w:rPr>
            <w:noProof/>
            <w:webHidden/>
          </w:rPr>
          <w:instrText xml:space="preserve"> PAGEREF _Toc458166901 \h </w:instrText>
        </w:r>
        <w:r>
          <w:rPr>
            <w:noProof/>
            <w:webHidden/>
          </w:rPr>
        </w:r>
        <w:r>
          <w:rPr>
            <w:noProof/>
            <w:webHidden/>
          </w:rPr>
          <w:fldChar w:fldCharType="separate"/>
        </w:r>
        <w:r>
          <w:rPr>
            <w:noProof/>
            <w:webHidden/>
          </w:rPr>
          <w:t>20</w:t>
        </w:r>
        <w:r>
          <w:rPr>
            <w:noProof/>
            <w:webHidden/>
          </w:rPr>
          <w:fldChar w:fldCharType="end"/>
        </w:r>
      </w:hyperlink>
    </w:p>
    <w:p w:rsidR="00785BDC" w:rsidRDefault="00785BDC">
      <w:pPr>
        <w:pStyle w:val="TOC3"/>
        <w:tabs>
          <w:tab w:val="left" w:pos="1320"/>
          <w:tab w:val="right" w:leader="dot" w:pos="9350"/>
        </w:tabs>
        <w:rPr>
          <w:rFonts w:asciiTheme="minorHAnsi" w:eastAsiaTheme="minorEastAsia" w:hAnsiTheme="minorHAnsi" w:cstheme="minorBidi"/>
          <w:noProof/>
        </w:rPr>
      </w:pPr>
      <w:hyperlink w:anchor="_Toc458166902" w:history="1">
        <w:r w:rsidRPr="002B4147">
          <w:rPr>
            <w:rStyle w:val="Hyperlink"/>
            <w:noProof/>
          </w:rPr>
          <w:t>7.3.2</w:t>
        </w:r>
        <w:r>
          <w:rPr>
            <w:rFonts w:asciiTheme="minorHAnsi" w:eastAsiaTheme="minorEastAsia" w:hAnsiTheme="minorHAnsi" w:cstheme="minorBidi"/>
            <w:noProof/>
          </w:rPr>
          <w:tab/>
        </w:r>
        <w:r w:rsidRPr="002B4147">
          <w:rPr>
            <w:rStyle w:val="Hyperlink"/>
            <w:noProof/>
          </w:rPr>
          <w:t>Others implications</w:t>
        </w:r>
        <w:r>
          <w:rPr>
            <w:noProof/>
            <w:webHidden/>
          </w:rPr>
          <w:tab/>
        </w:r>
        <w:r>
          <w:rPr>
            <w:noProof/>
            <w:webHidden/>
          </w:rPr>
          <w:fldChar w:fldCharType="begin"/>
        </w:r>
        <w:r>
          <w:rPr>
            <w:noProof/>
            <w:webHidden/>
          </w:rPr>
          <w:instrText xml:space="preserve"> PAGEREF _Toc458166902 \h </w:instrText>
        </w:r>
        <w:r>
          <w:rPr>
            <w:noProof/>
            <w:webHidden/>
          </w:rPr>
        </w:r>
        <w:r>
          <w:rPr>
            <w:noProof/>
            <w:webHidden/>
          </w:rPr>
          <w:fldChar w:fldCharType="separate"/>
        </w:r>
        <w:r>
          <w:rPr>
            <w:noProof/>
            <w:webHidden/>
          </w:rPr>
          <w:t>20</w:t>
        </w:r>
        <w:r>
          <w:rPr>
            <w:noProof/>
            <w:webHidden/>
          </w:rPr>
          <w:fldChar w:fldCharType="end"/>
        </w:r>
      </w:hyperlink>
    </w:p>
    <w:p w:rsidR="00785BDC" w:rsidRDefault="00785BDC">
      <w:pPr>
        <w:pStyle w:val="TOC1"/>
        <w:tabs>
          <w:tab w:val="left" w:pos="440"/>
          <w:tab w:val="right" w:leader="dot" w:pos="9350"/>
        </w:tabs>
        <w:rPr>
          <w:rFonts w:asciiTheme="minorHAnsi" w:eastAsiaTheme="minorEastAsia" w:hAnsiTheme="minorHAnsi" w:cstheme="minorBidi"/>
          <w:noProof/>
        </w:rPr>
      </w:pPr>
      <w:hyperlink w:anchor="_Toc458166903" w:history="1">
        <w:r w:rsidRPr="002B4147">
          <w:rPr>
            <w:rStyle w:val="Hyperlink"/>
            <w:noProof/>
          </w:rPr>
          <w:t>8</w:t>
        </w:r>
        <w:r>
          <w:rPr>
            <w:rFonts w:asciiTheme="minorHAnsi" w:eastAsiaTheme="minorEastAsia" w:hAnsiTheme="minorHAnsi" w:cstheme="minorBidi"/>
            <w:noProof/>
          </w:rPr>
          <w:tab/>
        </w:r>
        <w:r w:rsidRPr="002B4147">
          <w:rPr>
            <w:rStyle w:val="Hyperlink"/>
            <w:noProof/>
          </w:rPr>
          <w:t>Information for Human Rights Commissions in Canada</w:t>
        </w:r>
        <w:r>
          <w:rPr>
            <w:noProof/>
            <w:webHidden/>
          </w:rPr>
          <w:tab/>
        </w:r>
        <w:r>
          <w:rPr>
            <w:noProof/>
            <w:webHidden/>
          </w:rPr>
          <w:fldChar w:fldCharType="begin"/>
        </w:r>
        <w:r>
          <w:rPr>
            <w:noProof/>
            <w:webHidden/>
          </w:rPr>
          <w:instrText xml:space="preserve"> PAGEREF _Toc458166903 \h </w:instrText>
        </w:r>
        <w:r>
          <w:rPr>
            <w:noProof/>
            <w:webHidden/>
          </w:rPr>
        </w:r>
        <w:r>
          <w:rPr>
            <w:noProof/>
            <w:webHidden/>
          </w:rPr>
          <w:fldChar w:fldCharType="separate"/>
        </w:r>
        <w:r>
          <w:rPr>
            <w:noProof/>
            <w:webHidden/>
          </w:rPr>
          <w:t>21</w:t>
        </w:r>
        <w:r>
          <w:rPr>
            <w:noProof/>
            <w:webHidden/>
          </w:rPr>
          <w:fldChar w:fldCharType="end"/>
        </w:r>
      </w:hyperlink>
    </w:p>
    <w:p w:rsidR="00785BDC" w:rsidRDefault="00785BDC">
      <w:pPr>
        <w:pStyle w:val="TOC2"/>
        <w:tabs>
          <w:tab w:val="left" w:pos="880"/>
          <w:tab w:val="right" w:leader="dot" w:pos="9350"/>
        </w:tabs>
        <w:rPr>
          <w:rFonts w:asciiTheme="minorHAnsi" w:eastAsiaTheme="minorEastAsia" w:hAnsiTheme="minorHAnsi" w:cstheme="minorBidi"/>
          <w:noProof/>
        </w:rPr>
      </w:pPr>
      <w:hyperlink w:anchor="_Toc458166904" w:history="1">
        <w:r w:rsidRPr="002B4147">
          <w:rPr>
            <w:rStyle w:val="Hyperlink"/>
            <w:noProof/>
          </w:rPr>
          <w:t>8.1</w:t>
        </w:r>
        <w:r>
          <w:rPr>
            <w:rFonts w:asciiTheme="minorHAnsi" w:eastAsiaTheme="minorEastAsia" w:hAnsiTheme="minorHAnsi" w:cstheme="minorBidi"/>
            <w:noProof/>
          </w:rPr>
          <w:tab/>
        </w:r>
        <w:r w:rsidRPr="002B4147">
          <w:rPr>
            <w:rStyle w:val="Hyperlink"/>
            <w:noProof/>
          </w:rPr>
          <w:t>Canada (federal)</w:t>
        </w:r>
        <w:r>
          <w:rPr>
            <w:noProof/>
            <w:webHidden/>
          </w:rPr>
          <w:tab/>
        </w:r>
        <w:r>
          <w:rPr>
            <w:noProof/>
            <w:webHidden/>
          </w:rPr>
          <w:fldChar w:fldCharType="begin"/>
        </w:r>
        <w:r>
          <w:rPr>
            <w:noProof/>
            <w:webHidden/>
          </w:rPr>
          <w:instrText xml:space="preserve"> PAGEREF _Toc458166904 \h </w:instrText>
        </w:r>
        <w:r>
          <w:rPr>
            <w:noProof/>
            <w:webHidden/>
          </w:rPr>
        </w:r>
        <w:r>
          <w:rPr>
            <w:noProof/>
            <w:webHidden/>
          </w:rPr>
          <w:fldChar w:fldCharType="separate"/>
        </w:r>
        <w:r>
          <w:rPr>
            <w:noProof/>
            <w:webHidden/>
          </w:rPr>
          <w:t>21</w:t>
        </w:r>
        <w:r>
          <w:rPr>
            <w:noProof/>
            <w:webHidden/>
          </w:rPr>
          <w:fldChar w:fldCharType="end"/>
        </w:r>
      </w:hyperlink>
    </w:p>
    <w:p w:rsidR="00785BDC" w:rsidRDefault="00785BDC">
      <w:pPr>
        <w:pStyle w:val="TOC2"/>
        <w:tabs>
          <w:tab w:val="left" w:pos="880"/>
          <w:tab w:val="right" w:leader="dot" w:pos="9350"/>
        </w:tabs>
        <w:rPr>
          <w:rFonts w:asciiTheme="minorHAnsi" w:eastAsiaTheme="minorEastAsia" w:hAnsiTheme="minorHAnsi" w:cstheme="minorBidi"/>
          <w:noProof/>
        </w:rPr>
      </w:pPr>
      <w:hyperlink w:anchor="_Toc458166905" w:history="1">
        <w:r w:rsidRPr="002B4147">
          <w:rPr>
            <w:rStyle w:val="Hyperlink"/>
            <w:rFonts w:ascii="Times New Roman" w:hAnsi="Times New Roman"/>
            <w:noProof/>
          </w:rPr>
          <w:t>8.2</w:t>
        </w:r>
        <w:r>
          <w:rPr>
            <w:rFonts w:asciiTheme="minorHAnsi" w:eastAsiaTheme="minorEastAsia" w:hAnsiTheme="minorHAnsi" w:cstheme="minorBidi"/>
            <w:noProof/>
          </w:rPr>
          <w:tab/>
        </w:r>
        <w:r w:rsidRPr="002B4147">
          <w:rPr>
            <w:rStyle w:val="Hyperlink"/>
            <w:rFonts w:ascii="Times New Roman" w:hAnsi="Times New Roman"/>
            <w:noProof/>
          </w:rPr>
          <w:t>Provinces</w:t>
        </w:r>
        <w:r>
          <w:rPr>
            <w:noProof/>
            <w:webHidden/>
          </w:rPr>
          <w:tab/>
        </w:r>
        <w:r>
          <w:rPr>
            <w:noProof/>
            <w:webHidden/>
          </w:rPr>
          <w:fldChar w:fldCharType="begin"/>
        </w:r>
        <w:r>
          <w:rPr>
            <w:noProof/>
            <w:webHidden/>
          </w:rPr>
          <w:instrText xml:space="preserve"> PAGEREF _Toc458166905 \h </w:instrText>
        </w:r>
        <w:r>
          <w:rPr>
            <w:noProof/>
            <w:webHidden/>
          </w:rPr>
        </w:r>
        <w:r>
          <w:rPr>
            <w:noProof/>
            <w:webHidden/>
          </w:rPr>
          <w:fldChar w:fldCharType="separate"/>
        </w:r>
        <w:r>
          <w:rPr>
            <w:noProof/>
            <w:webHidden/>
          </w:rPr>
          <w:t>21</w:t>
        </w:r>
        <w:r>
          <w:rPr>
            <w:noProof/>
            <w:webHidden/>
          </w:rPr>
          <w:fldChar w:fldCharType="end"/>
        </w:r>
      </w:hyperlink>
    </w:p>
    <w:p w:rsidR="00785BDC" w:rsidRDefault="00785BDC">
      <w:pPr>
        <w:pStyle w:val="TOC2"/>
        <w:tabs>
          <w:tab w:val="left" w:pos="880"/>
          <w:tab w:val="right" w:leader="dot" w:pos="9350"/>
        </w:tabs>
        <w:rPr>
          <w:rFonts w:asciiTheme="minorHAnsi" w:eastAsiaTheme="minorEastAsia" w:hAnsiTheme="minorHAnsi" w:cstheme="minorBidi"/>
          <w:noProof/>
        </w:rPr>
      </w:pPr>
      <w:hyperlink w:anchor="_Toc458166906" w:history="1">
        <w:r w:rsidRPr="002B4147">
          <w:rPr>
            <w:rStyle w:val="Hyperlink"/>
            <w:rFonts w:ascii="Times New Roman" w:hAnsi="Times New Roman"/>
            <w:noProof/>
          </w:rPr>
          <w:t>8.3</w:t>
        </w:r>
        <w:r>
          <w:rPr>
            <w:rFonts w:asciiTheme="minorHAnsi" w:eastAsiaTheme="minorEastAsia" w:hAnsiTheme="minorHAnsi" w:cstheme="minorBidi"/>
            <w:noProof/>
          </w:rPr>
          <w:tab/>
        </w:r>
        <w:r w:rsidRPr="002B4147">
          <w:rPr>
            <w:rStyle w:val="Hyperlink"/>
            <w:rFonts w:ascii="Times New Roman" w:hAnsi="Times New Roman"/>
            <w:noProof/>
          </w:rPr>
          <w:t>Territories</w:t>
        </w:r>
        <w:r>
          <w:rPr>
            <w:noProof/>
            <w:webHidden/>
          </w:rPr>
          <w:tab/>
        </w:r>
        <w:r>
          <w:rPr>
            <w:noProof/>
            <w:webHidden/>
          </w:rPr>
          <w:fldChar w:fldCharType="begin"/>
        </w:r>
        <w:r>
          <w:rPr>
            <w:noProof/>
            <w:webHidden/>
          </w:rPr>
          <w:instrText xml:space="preserve"> PAGEREF _Toc458166906 \h </w:instrText>
        </w:r>
        <w:r>
          <w:rPr>
            <w:noProof/>
            <w:webHidden/>
          </w:rPr>
        </w:r>
        <w:r>
          <w:rPr>
            <w:noProof/>
            <w:webHidden/>
          </w:rPr>
          <w:fldChar w:fldCharType="separate"/>
        </w:r>
        <w:r>
          <w:rPr>
            <w:noProof/>
            <w:webHidden/>
          </w:rPr>
          <w:t>24</w:t>
        </w:r>
        <w:r>
          <w:rPr>
            <w:noProof/>
            <w:webHidden/>
          </w:rPr>
          <w:fldChar w:fldCharType="end"/>
        </w:r>
      </w:hyperlink>
    </w:p>
    <w:p w:rsidR="00785BDC" w:rsidRDefault="00785BDC">
      <w:pPr>
        <w:pStyle w:val="TOC1"/>
        <w:tabs>
          <w:tab w:val="left" w:pos="440"/>
          <w:tab w:val="right" w:leader="dot" w:pos="9350"/>
        </w:tabs>
        <w:rPr>
          <w:rFonts w:asciiTheme="minorHAnsi" w:eastAsiaTheme="minorEastAsia" w:hAnsiTheme="minorHAnsi" w:cstheme="minorBidi"/>
          <w:noProof/>
        </w:rPr>
      </w:pPr>
      <w:hyperlink w:anchor="_Toc458166907" w:history="1">
        <w:r w:rsidRPr="002B4147">
          <w:rPr>
            <w:rStyle w:val="Hyperlink"/>
            <w:noProof/>
          </w:rPr>
          <w:t>9</w:t>
        </w:r>
        <w:r>
          <w:rPr>
            <w:rFonts w:asciiTheme="minorHAnsi" w:eastAsiaTheme="minorEastAsia" w:hAnsiTheme="minorHAnsi" w:cstheme="minorBidi"/>
            <w:noProof/>
          </w:rPr>
          <w:tab/>
        </w:r>
        <w:r w:rsidRPr="002B4147">
          <w:rPr>
            <w:rStyle w:val="Hyperlink"/>
            <w:noProof/>
          </w:rPr>
          <w:t>Sources consulted</w:t>
        </w:r>
        <w:r>
          <w:rPr>
            <w:noProof/>
            <w:webHidden/>
          </w:rPr>
          <w:tab/>
        </w:r>
        <w:r>
          <w:rPr>
            <w:noProof/>
            <w:webHidden/>
          </w:rPr>
          <w:fldChar w:fldCharType="begin"/>
        </w:r>
        <w:r>
          <w:rPr>
            <w:noProof/>
            <w:webHidden/>
          </w:rPr>
          <w:instrText xml:space="preserve"> PAGEREF _Toc458166907 \h </w:instrText>
        </w:r>
        <w:r>
          <w:rPr>
            <w:noProof/>
            <w:webHidden/>
          </w:rPr>
        </w:r>
        <w:r>
          <w:rPr>
            <w:noProof/>
            <w:webHidden/>
          </w:rPr>
          <w:fldChar w:fldCharType="separate"/>
        </w:r>
        <w:r>
          <w:rPr>
            <w:noProof/>
            <w:webHidden/>
          </w:rPr>
          <w:t>25</w:t>
        </w:r>
        <w:r>
          <w:rPr>
            <w:noProof/>
            <w:webHidden/>
          </w:rPr>
          <w:fldChar w:fldCharType="end"/>
        </w:r>
      </w:hyperlink>
    </w:p>
    <w:p w:rsidR="00785BDC" w:rsidRDefault="00785BDC">
      <w:pPr>
        <w:pStyle w:val="TOC2"/>
        <w:tabs>
          <w:tab w:val="left" w:pos="880"/>
          <w:tab w:val="right" w:leader="dot" w:pos="9350"/>
        </w:tabs>
        <w:rPr>
          <w:rFonts w:asciiTheme="minorHAnsi" w:eastAsiaTheme="minorEastAsia" w:hAnsiTheme="minorHAnsi" w:cstheme="minorBidi"/>
          <w:noProof/>
        </w:rPr>
      </w:pPr>
      <w:hyperlink w:anchor="_Toc458166908" w:history="1">
        <w:r w:rsidRPr="002B4147">
          <w:rPr>
            <w:rStyle w:val="Hyperlink"/>
            <w:noProof/>
          </w:rPr>
          <w:t>9.1</w:t>
        </w:r>
        <w:r>
          <w:rPr>
            <w:rFonts w:asciiTheme="minorHAnsi" w:eastAsiaTheme="minorEastAsia" w:hAnsiTheme="minorHAnsi" w:cstheme="minorBidi"/>
            <w:noProof/>
          </w:rPr>
          <w:tab/>
        </w:r>
        <w:r w:rsidRPr="002B4147">
          <w:rPr>
            <w:rStyle w:val="Hyperlink"/>
            <w:noProof/>
          </w:rPr>
          <w:t>Articles</w:t>
        </w:r>
        <w:r>
          <w:rPr>
            <w:noProof/>
            <w:webHidden/>
          </w:rPr>
          <w:tab/>
        </w:r>
        <w:r>
          <w:rPr>
            <w:noProof/>
            <w:webHidden/>
          </w:rPr>
          <w:fldChar w:fldCharType="begin"/>
        </w:r>
        <w:r>
          <w:rPr>
            <w:noProof/>
            <w:webHidden/>
          </w:rPr>
          <w:instrText xml:space="preserve"> PAGEREF _Toc458166908 \h </w:instrText>
        </w:r>
        <w:r>
          <w:rPr>
            <w:noProof/>
            <w:webHidden/>
          </w:rPr>
        </w:r>
        <w:r>
          <w:rPr>
            <w:noProof/>
            <w:webHidden/>
          </w:rPr>
          <w:fldChar w:fldCharType="separate"/>
        </w:r>
        <w:r>
          <w:rPr>
            <w:noProof/>
            <w:webHidden/>
          </w:rPr>
          <w:t>25</w:t>
        </w:r>
        <w:r>
          <w:rPr>
            <w:noProof/>
            <w:webHidden/>
          </w:rPr>
          <w:fldChar w:fldCharType="end"/>
        </w:r>
      </w:hyperlink>
    </w:p>
    <w:p w:rsidR="00785BDC" w:rsidRDefault="00785BDC">
      <w:pPr>
        <w:pStyle w:val="TOC2"/>
        <w:tabs>
          <w:tab w:val="left" w:pos="880"/>
          <w:tab w:val="right" w:leader="dot" w:pos="9350"/>
        </w:tabs>
        <w:rPr>
          <w:rFonts w:asciiTheme="minorHAnsi" w:eastAsiaTheme="minorEastAsia" w:hAnsiTheme="minorHAnsi" w:cstheme="minorBidi"/>
          <w:noProof/>
        </w:rPr>
      </w:pPr>
      <w:hyperlink w:anchor="_Toc458166909" w:history="1">
        <w:r w:rsidRPr="002B4147">
          <w:rPr>
            <w:rStyle w:val="Hyperlink"/>
            <w:noProof/>
          </w:rPr>
          <w:t>9.2</w:t>
        </w:r>
        <w:r>
          <w:rPr>
            <w:rFonts w:asciiTheme="minorHAnsi" w:eastAsiaTheme="minorEastAsia" w:hAnsiTheme="minorHAnsi" w:cstheme="minorBidi"/>
            <w:noProof/>
          </w:rPr>
          <w:tab/>
        </w:r>
        <w:r w:rsidRPr="002B4147">
          <w:rPr>
            <w:rStyle w:val="Hyperlink"/>
            <w:noProof/>
          </w:rPr>
          <w:t>Websites</w:t>
        </w:r>
        <w:r>
          <w:rPr>
            <w:noProof/>
            <w:webHidden/>
          </w:rPr>
          <w:tab/>
        </w:r>
        <w:r>
          <w:rPr>
            <w:noProof/>
            <w:webHidden/>
          </w:rPr>
          <w:fldChar w:fldCharType="begin"/>
        </w:r>
        <w:r>
          <w:rPr>
            <w:noProof/>
            <w:webHidden/>
          </w:rPr>
          <w:instrText xml:space="preserve"> PAGEREF _Toc458166909 \h </w:instrText>
        </w:r>
        <w:r>
          <w:rPr>
            <w:noProof/>
            <w:webHidden/>
          </w:rPr>
        </w:r>
        <w:r>
          <w:rPr>
            <w:noProof/>
            <w:webHidden/>
          </w:rPr>
          <w:fldChar w:fldCharType="separate"/>
        </w:r>
        <w:r>
          <w:rPr>
            <w:noProof/>
            <w:webHidden/>
          </w:rPr>
          <w:t>25</w:t>
        </w:r>
        <w:r>
          <w:rPr>
            <w:noProof/>
            <w:webHidden/>
          </w:rPr>
          <w:fldChar w:fldCharType="end"/>
        </w:r>
      </w:hyperlink>
    </w:p>
    <w:p w:rsidR="00785BDC" w:rsidRDefault="00785BDC">
      <w:pPr>
        <w:pStyle w:val="TOC2"/>
        <w:tabs>
          <w:tab w:val="left" w:pos="880"/>
          <w:tab w:val="right" w:leader="dot" w:pos="9350"/>
        </w:tabs>
        <w:rPr>
          <w:rFonts w:asciiTheme="minorHAnsi" w:eastAsiaTheme="minorEastAsia" w:hAnsiTheme="minorHAnsi" w:cstheme="minorBidi"/>
          <w:noProof/>
        </w:rPr>
      </w:pPr>
      <w:hyperlink w:anchor="_Toc458166910" w:history="1">
        <w:r w:rsidRPr="002B4147">
          <w:rPr>
            <w:rStyle w:val="Hyperlink"/>
            <w:noProof/>
          </w:rPr>
          <w:t>9.3</w:t>
        </w:r>
        <w:r>
          <w:rPr>
            <w:rFonts w:asciiTheme="minorHAnsi" w:eastAsiaTheme="minorEastAsia" w:hAnsiTheme="minorHAnsi" w:cstheme="minorBidi"/>
            <w:noProof/>
          </w:rPr>
          <w:tab/>
        </w:r>
        <w:r w:rsidRPr="002B4147">
          <w:rPr>
            <w:rStyle w:val="Hyperlink"/>
            <w:noProof/>
          </w:rPr>
          <w:t>Case law</w:t>
        </w:r>
        <w:r>
          <w:rPr>
            <w:noProof/>
            <w:webHidden/>
          </w:rPr>
          <w:tab/>
        </w:r>
        <w:r>
          <w:rPr>
            <w:noProof/>
            <w:webHidden/>
          </w:rPr>
          <w:fldChar w:fldCharType="begin"/>
        </w:r>
        <w:r>
          <w:rPr>
            <w:noProof/>
            <w:webHidden/>
          </w:rPr>
          <w:instrText xml:space="preserve"> PAGEREF _Toc458166910 \h </w:instrText>
        </w:r>
        <w:r>
          <w:rPr>
            <w:noProof/>
            <w:webHidden/>
          </w:rPr>
        </w:r>
        <w:r>
          <w:rPr>
            <w:noProof/>
            <w:webHidden/>
          </w:rPr>
          <w:fldChar w:fldCharType="separate"/>
        </w:r>
        <w:r>
          <w:rPr>
            <w:noProof/>
            <w:webHidden/>
          </w:rPr>
          <w:t>25</w:t>
        </w:r>
        <w:r>
          <w:rPr>
            <w:noProof/>
            <w:webHidden/>
          </w:rPr>
          <w:fldChar w:fldCharType="end"/>
        </w:r>
      </w:hyperlink>
    </w:p>
    <w:p w:rsidR="00785BDC" w:rsidRDefault="00785BDC">
      <w:pPr>
        <w:pStyle w:val="TOC2"/>
        <w:tabs>
          <w:tab w:val="left" w:pos="880"/>
          <w:tab w:val="right" w:leader="dot" w:pos="9350"/>
        </w:tabs>
        <w:rPr>
          <w:rFonts w:asciiTheme="minorHAnsi" w:eastAsiaTheme="minorEastAsia" w:hAnsiTheme="minorHAnsi" w:cstheme="minorBidi"/>
          <w:noProof/>
        </w:rPr>
      </w:pPr>
      <w:hyperlink w:anchor="_Toc458166911" w:history="1">
        <w:r w:rsidRPr="002B4147">
          <w:rPr>
            <w:rStyle w:val="Hyperlink"/>
            <w:noProof/>
          </w:rPr>
          <w:t>9.4</w:t>
        </w:r>
        <w:r>
          <w:rPr>
            <w:rFonts w:asciiTheme="minorHAnsi" w:eastAsiaTheme="minorEastAsia" w:hAnsiTheme="minorHAnsi" w:cstheme="minorBidi"/>
            <w:noProof/>
          </w:rPr>
          <w:tab/>
        </w:r>
        <w:r w:rsidRPr="002B4147">
          <w:rPr>
            <w:rStyle w:val="Hyperlink"/>
            <w:noProof/>
          </w:rPr>
          <w:t>Legislation</w:t>
        </w:r>
        <w:r>
          <w:rPr>
            <w:noProof/>
            <w:webHidden/>
          </w:rPr>
          <w:tab/>
        </w:r>
        <w:r>
          <w:rPr>
            <w:noProof/>
            <w:webHidden/>
          </w:rPr>
          <w:fldChar w:fldCharType="begin"/>
        </w:r>
        <w:r>
          <w:rPr>
            <w:noProof/>
            <w:webHidden/>
          </w:rPr>
          <w:instrText xml:space="preserve"> PAGEREF _Toc458166911 \h </w:instrText>
        </w:r>
        <w:r>
          <w:rPr>
            <w:noProof/>
            <w:webHidden/>
          </w:rPr>
        </w:r>
        <w:r>
          <w:rPr>
            <w:noProof/>
            <w:webHidden/>
          </w:rPr>
          <w:fldChar w:fldCharType="separate"/>
        </w:r>
        <w:r>
          <w:rPr>
            <w:noProof/>
            <w:webHidden/>
          </w:rPr>
          <w:t>26</w:t>
        </w:r>
        <w:r>
          <w:rPr>
            <w:noProof/>
            <w:webHidden/>
          </w:rPr>
          <w:fldChar w:fldCharType="end"/>
        </w:r>
      </w:hyperlink>
    </w:p>
    <w:p w:rsidR="00864F1E" w:rsidRPr="005B14E1" w:rsidRDefault="00864F1E" w:rsidP="005B14E1">
      <w:r>
        <w:fldChar w:fldCharType="end"/>
      </w:r>
    </w:p>
    <w:p w:rsidR="005B14E1" w:rsidRDefault="005B14E1">
      <w:pPr>
        <w:rPr>
          <w:rFonts w:ascii="Calibri Light" w:hAnsi="Calibri Light"/>
          <w:b/>
          <w:color w:val="000000"/>
          <w:sz w:val="56"/>
          <w:szCs w:val="56"/>
        </w:rPr>
      </w:pPr>
      <w:r>
        <w:rPr>
          <w:b/>
        </w:rPr>
        <w:br w:type="page"/>
      </w:r>
    </w:p>
    <w:p w:rsidR="00864F1E" w:rsidRDefault="00864F1E" w:rsidP="00864F1E">
      <w:pPr>
        <w:pStyle w:val="Title"/>
        <w:jc w:val="center"/>
        <w:rPr>
          <w:b/>
        </w:rPr>
      </w:pPr>
      <w:r w:rsidRPr="00F5105A">
        <w:rPr>
          <w:b/>
        </w:rPr>
        <w:lastRenderedPageBreak/>
        <w:t>THE DUTY TO ACCOMMODATE</w:t>
      </w:r>
    </w:p>
    <w:p w:rsidR="00864F1E" w:rsidRDefault="005B14E1" w:rsidP="00864F1E">
      <w:pPr>
        <w:pStyle w:val="Title"/>
        <w:jc w:val="center"/>
        <w:rPr>
          <w:b/>
        </w:rPr>
      </w:pPr>
      <w:r>
        <w:rPr>
          <w:rFonts w:ascii="Times New Roman" w:hAnsi="Times New Roman"/>
          <w:b/>
          <w:sz w:val="24"/>
          <w:szCs w:val="24"/>
        </w:rPr>
        <w:t>BY SAMANTHA DUBORD</w:t>
      </w:r>
    </w:p>
    <w:p w:rsidR="00864F1E" w:rsidRPr="00A5796B" w:rsidRDefault="00864F1E" w:rsidP="00864F1E"/>
    <w:p w:rsidR="00864F1E" w:rsidRPr="00A5796B" w:rsidRDefault="00864F1E" w:rsidP="00864F1E">
      <w:pPr>
        <w:pStyle w:val="Title"/>
        <w:jc w:val="both"/>
        <w:rPr>
          <w:b/>
        </w:rPr>
      </w:pPr>
      <w:r w:rsidRPr="00E2275C">
        <w:rPr>
          <w:rFonts w:ascii="Times New Roman" w:hAnsi="Times New Roman"/>
          <w:sz w:val="24"/>
          <w:szCs w:val="24"/>
        </w:rPr>
        <w:t xml:space="preserve">The following information is not intended as legal advice. Do not rely upon this information </w:t>
      </w:r>
      <w:r>
        <w:rPr>
          <w:rFonts w:ascii="Times New Roman" w:hAnsi="Times New Roman"/>
          <w:sz w:val="24"/>
          <w:szCs w:val="24"/>
        </w:rPr>
        <w:t xml:space="preserve">as an alternative to advice from a legal professional. Should you have questions about a legal issue, you should seek legal advice. </w:t>
      </w:r>
    </w:p>
    <w:p w:rsidR="00864F1E" w:rsidRPr="0060089A" w:rsidRDefault="00864F1E" w:rsidP="00864F1E">
      <w:pPr>
        <w:pStyle w:val="Heading1"/>
      </w:pPr>
      <w:bookmarkStart w:id="0" w:name="_Toc458166862"/>
      <w:r w:rsidRPr="0060089A">
        <w:t>What type of employee are you</w:t>
      </w:r>
      <w:r>
        <w:t>?</w:t>
      </w:r>
      <w:bookmarkEnd w:id="0"/>
    </w:p>
    <w:p w:rsidR="00864F1E" w:rsidRPr="00322983" w:rsidRDefault="00864F1E" w:rsidP="00864F1E">
      <w:pPr>
        <w:pStyle w:val="Heading2"/>
      </w:pPr>
      <w:bookmarkStart w:id="1" w:name="_Toc458166863"/>
      <w:r w:rsidRPr="00322983">
        <w:t>Overview</w:t>
      </w:r>
      <w:bookmarkEnd w:id="1"/>
    </w:p>
    <w:p w:rsidR="00864F1E" w:rsidRPr="00DB7B72" w:rsidRDefault="00864F1E" w:rsidP="00864F1E">
      <w:pPr>
        <w:jc w:val="both"/>
        <w:rPr>
          <w:rFonts w:ascii="Times New Roman" w:hAnsi="Times New Roman"/>
          <w:sz w:val="24"/>
          <w:szCs w:val="24"/>
        </w:rPr>
      </w:pPr>
      <w:smartTag w:uri="urn:schemas-microsoft-com:office:smarttags" w:element="place">
        <w:smartTag w:uri="urn:schemas-microsoft-com:office:smarttags" w:element="country-region">
          <w:r w:rsidRPr="00DB7B72">
            <w:rPr>
              <w:rFonts w:ascii="Times New Roman" w:hAnsi="Times New Roman"/>
              <w:sz w:val="24"/>
              <w:szCs w:val="24"/>
            </w:rPr>
            <w:t>Canada</w:t>
          </w:r>
        </w:smartTag>
      </w:smartTag>
      <w:r w:rsidRPr="00DB7B72">
        <w:rPr>
          <w:rFonts w:ascii="Times New Roman" w:hAnsi="Times New Roman"/>
          <w:sz w:val="24"/>
          <w:szCs w:val="24"/>
        </w:rPr>
        <w:t>’s constitutional separation of powers between the federal and provincial governments establishes which government, federal or provincial, can take action or enact legislation on certain areas of Canadian life. This distinction becomes important when you file a human rights complaint. In your case, it is important to know under which jurisdiction a complaint must be addressed. This will depend on whether you are a federally or provincially regulated employee.</w:t>
      </w:r>
    </w:p>
    <w:p w:rsidR="00864F1E" w:rsidRPr="00322983" w:rsidRDefault="0043654B" w:rsidP="00864F1E">
      <w:pPr>
        <w:pStyle w:val="Heading2"/>
      </w:pPr>
      <w:bookmarkStart w:id="2" w:name="_Toc458166864"/>
      <w:r>
        <w:t xml:space="preserve">How </w:t>
      </w:r>
      <w:r w:rsidR="005B14E1">
        <w:t>to</w:t>
      </w:r>
      <w:r>
        <w:t xml:space="preserve"> know if you are</w:t>
      </w:r>
      <w:r w:rsidR="00864F1E" w:rsidRPr="00322983">
        <w:t xml:space="preserve"> a federally regulated employee?</w:t>
      </w:r>
      <w:bookmarkEnd w:id="2"/>
    </w:p>
    <w:p w:rsidR="00864F1E" w:rsidRPr="00DB7B72" w:rsidRDefault="00864F1E" w:rsidP="00864F1E">
      <w:pPr>
        <w:jc w:val="both"/>
        <w:rPr>
          <w:rFonts w:ascii="Times New Roman" w:hAnsi="Times New Roman"/>
          <w:sz w:val="24"/>
          <w:szCs w:val="24"/>
        </w:rPr>
      </w:pPr>
      <w:r w:rsidRPr="00DB7B72">
        <w:rPr>
          <w:rFonts w:ascii="Times New Roman" w:hAnsi="Times New Roman"/>
          <w:sz w:val="24"/>
          <w:szCs w:val="24"/>
        </w:rPr>
        <w:t>There exists a presumption that the everyday regulation of businesses and employment contracts within these businesses falls</w:t>
      </w:r>
      <w:r>
        <w:rPr>
          <w:rFonts w:ascii="Times New Roman" w:hAnsi="Times New Roman"/>
          <w:sz w:val="24"/>
          <w:szCs w:val="24"/>
        </w:rPr>
        <w:t xml:space="preserve"> under provincial jurisdiction</w:t>
      </w:r>
      <w:r w:rsidRPr="00DB7B72">
        <w:rPr>
          <w:rFonts w:ascii="Times New Roman" w:hAnsi="Times New Roman"/>
          <w:sz w:val="24"/>
          <w:szCs w:val="24"/>
        </w:rPr>
        <w:t xml:space="preserve">. The only exception applies when the business is a federal undertaking. This means that the business, due to its nature, falls under a federal “head of power” assigned by the Constitution. For this reason, only certain employment sectors in </w:t>
      </w:r>
      <w:smartTag w:uri="urn:schemas-microsoft-com:office:smarttags" w:element="place">
        <w:smartTag w:uri="urn:schemas-microsoft-com:office:smarttags" w:element="country-region">
          <w:r w:rsidRPr="00DB7B72">
            <w:rPr>
              <w:rFonts w:ascii="Times New Roman" w:hAnsi="Times New Roman"/>
              <w:sz w:val="24"/>
              <w:szCs w:val="24"/>
            </w:rPr>
            <w:t>Canada</w:t>
          </w:r>
        </w:smartTag>
      </w:smartTag>
      <w:r w:rsidRPr="00DB7B72">
        <w:rPr>
          <w:rFonts w:ascii="Times New Roman" w:hAnsi="Times New Roman"/>
          <w:sz w:val="24"/>
          <w:szCs w:val="24"/>
        </w:rPr>
        <w:t xml:space="preserve"> fall under the federal jurisdiction. </w:t>
      </w:r>
    </w:p>
    <w:p w:rsidR="00864F1E" w:rsidRPr="00DB7B72" w:rsidRDefault="00864F1E" w:rsidP="00864F1E">
      <w:pPr>
        <w:jc w:val="both"/>
        <w:rPr>
          <w:rFonts w:ascii="Times New Roman" w:hAnsi="Times New Roman"/>
          <w:sz w:val="24"/>
          <w:szCs w:val="24"/>
        </w:rPr>
      </w:pPr>
      <w:r w:rsidRPr="00DB7B72">
        <w:rPr>
          <w:rFonts w:ascii="Times New Roman" w:hAnsi="Times New Roman"/>
          <w:sz w:val="24"/>
          <w:szCs w:val="24"/>
        </w:rPr>
        <w:t xml:space="preserve">In order to know if you are a federally regulated employee, the principle nature of the work you are doing must be functionally linked to the federal undertaking. </w:t>
      </w:r>
    </w:p>
    <w:p w:rsidR="00864F1E" w:rsidRPr="00DB7B72" w:rsidRDefault="00864F1E" w:rsidP="00864F1E">
      <w:pPr>
        <w:jc w:val="both"/>
        <w:rPr>
          <w:rFonts w:ascii="Times New Roman" w:hAnsi="Times New Roman"/>
          <w:sz w:val="24"/>
          <w:szCs w:val="24"/>
        </w:rPr>
      </w:pPr>
      <w:r w:rsidRPr="00DB7B72">
        <w:rPr>
          <w:rFonts w:ascii="Times New Roman" w:hAnsi="Times New Roman"/>
          <w:sz w:val="24"/>
          <w:szCs w:val="24"/>
        </w:rPr>
        <w:t>The following are a few key examples of federal businesses. Do you work for</w:t>
      </w:r>
      <w:proofErr w:type="gramStart"/>
      <w:r w:rsidRPr="00DB7B72">
        <w:rPr>
          <w:rFonts w:ascii="Times New Roman" w:hAnsi="Times New Roman"/>
          <w:sz w:val="24"/>
          <w:szCs w:val="24"/>
        </w:rPr>
        <w:t>…</w:t>
      </w:r>
      <w:proofErr w:type="gramEnd"/>
      <w:r w:rsidRPr="00DB7B72">
        <w:rPr>
          <w:rFonts w:ascii="Times New Roman" w:hAnsi="Times New Roman"/>
          <w:sz w:val="24"/>
          <w:szCs w:val="24"/>
        </w:rPr>
        <w:t xml:space="preserve"> </w:t>
      </w:r>
    </w:p>
    <w:p w:rsidR="00864F1E" w:rsidRPr="00DB7B72" w:rsidRDefault="00864F1E" w:rsidP="00864F1E">
      <w:pPr>
        <w:pStyle w:val="ListParagraph"/>
        <w:numPr>
          <w:ilvl w:val="0"/>
          <w:numId w:val="2"/>
        </w:numPr>
        <w:jc w:val="both"/>
        <w:rPr>
          <w:rFonts w:ascii="Times New Roman" w:hAnsi="Times New Roman"/>
          <w:sz w:val="24"/>
          <w:szCs w:val="24"/>
        </w:rPr>
      </w:pPr>
      <w:r w:rsidRPr="00DB7B72">
        <w:rPr>
          <w:rFonts w:ascii="Times New Roman" w:hAnsi="Times New Roman"/>
          <w:sz w:val="24"/>
          <w:szCs w:val="24"/>
        </w:rPr>
        <w:t>The federal government?</w:t>
      </w:r>
    </w:p>
    <w:p w:rsidR="00864F1E" w:rsidRPr="00DB7B72" w:rsidRDefault="00864F1E" w:rsidP="00864F1E">
      <w:pPr>
        <w:pStyle w:val="ListParagraph"/>
        <w:numPr>
          <w:ilvl w:val="0"/>
          <w:numId w:val="2"/>
        </w:numPr>
        <w:jc w:val="both"/>
        <w:rPr>
          <w:rFonts w:ascii="Times New Roman" w:hAnsi="Times New Roman"/>
          <w:sz w:val="24"/>
          <w:szCs w:val="24"/>
        </w:rPr>
      </w:pPr>
      <w:r w:rsidRPr="00DB7B72">
        <w:rPr>
          <w:rFonts w:ascii="Times New Roman" w:hAnsi="Times New Roman"/>
          <w:sz w:val="24"/>
          <w:szCs w:val="24"/>
        </w:rPr>
        <w:t>A bank?</w:t>
      </w:r>
    </w:p>
    <w:p w:rsidR="00864F1E" w:rsidRPr="00DB7B72" w:rsidRDefault="00864F1E" w:rsidP="00864F1E">
      <w:pPr>
        <w:pStyle w:val="ListParagraph"/>
        <w:numPr>
          <w:ilvl w:val="0"/>
          <w:numId w:val="2"/>
        </w:numPr>
        <w:jc w:val="both"/>
        <w:rPr>
          <w:rFonts w:ascii="Times New Roman" w:hAnsi="Times New Roman"/>
          <w:sz w:val="24"/>
          <w:szCs w:val="24"/>
        </w:rPr>
      </w:pPr>
      <w:r w:rsidRPr="00DB7B72">
        <w:rPr>
          <w:rFonts w:ascii="Times New Roman" w:hAnsi="Times New Roman"/>
          <w:sz w:val="24"/>
          <w:szCs w:val="24"/>
        </w:rPr>
        <w:t>A transportation company (such as an aviation, navigation, train, bus or trucking company) that extends beyond the limits of a province?</w:t>
      </w:r>
    </w:p>
    <w:p w:rsidR="00864F1E" w:rsidRPr="00DB7B72" w:rsidRDefault="00864F1E" w:rsidP="00864F1E">
      <w:pPr>
        <w:pStyle w:val="ListParagraph"/>
        <w:numPr>
          <w:ilvl w:val="0"/>
          <w:numId w:val="2"/>
        </w:numPr>
        <w:jc w:val="both"/>
        <w:rPr>
          <w:rFonts w:ascii="Times New Roman" w:hAnsi="Times New Roman"/>
          <w:sz w:val="24"/>
          <w:szCs w:val="24"/>
        </w:rPr>
      </w:pPr>
      <w:r w:rsidRPr="00DB7B72">
        <w:rPr>
          <w:rFonts w:ascii="Times New Roman" w:hAnsi="Times New Roman"/>
          <w:sz w:val="24"/>
          <w:szCs w:val="24"/>
        </w:rPr>
        <w:t xml:space="preserve">A telecommunication company (such as </w:t>
      </w:r>
      <w:smartTag w:uri="urn:schemas-microsoft-com:office:smarttags" w:element="City">
        <w:r w:rsidRPr="00DB7B72">
          <w:rPr>
            <w:rFonts w:ascii="Times New Roman" w:hAnsi="Times New Roman"/>
            <w:sz w:val="24"/>
            <w:szCs w:val="24"/>
          </w:rPr>
          <w:t>Bell</w:t>
        </w:r>
      </w:smartTag>
      <w:r w:rsidRPr="00DB7B72">
        <w:rPr>
          <w:rFonts w:ascii="Times New Roman" w:hAnsi="Times New Roman"/>
          <w:sz w:val="24"/>
          <w:szCs w:val="24"/>
        </w:rPr>
        <w:t xml:space="preserve"> or </w:t>
      </w:r>
      <w:smartTag w:uri="urn:schemas-microsoft-com:office:smarttags" w:element="place">
        <w:smartTag w:uri="urn:schemas-microsoft-com:office:smarttags" w:element="City">
          <w:r w:rsidRPr="00DB7B72">
            <w:rPr>
              <w:rFonts w:ascii="Times New Roman" w:hAnsi="Times New Roman"/>
              <w:sz w:val="24"/>
              <w:szCs w:val="24"/>
            </w:rPr>
            <w:t>Rogers</w:t>
          </w:r>
        </w:smartTag>
      </w:smartTag>
      <w:r w:rsidRPr="00DB7B72">
        <w:rPr>
          <w:rFonts w:ascii="Times New Roman" w:hAnsi="Times New Roman"/>
          <w:sz w:val="24"/>
          <w:szCs w:val="24"/>
        </w:rPr>
        <w:t>)?</w:t>
      </w:r>
    </w:p>
    <w:p w:rsidR="00864F1E" w:rsidRPr="00DB7B72" w:rsidRDefault="00864F1E" w:rsidP="00864F1E">
      <w:pPr>
        <w:pStyle w:val="ListParagraph"/>
        <w:numPr>
          <w:ilvl w:val="0"/>
          <w:numId w:val="2"/>
        </w:numPr>
        <w:jc w:val="both"/>
        <w:rPr>
          <w:rFonts w:ascii="Times New Roman" w:hAnsi="Times New Roman"/>
          <w:sz w:val="24"/>
          <w:szCs w:val="24"/>
        </w:rPr>
      </w:pPr>
      <w:r w:rsidRPr="00DB7B72">
        <w:rPr>
          <w:rFonts w:ascii="Times New Roman" w:hAnsi="Times New Roman"/>
          <w:sz w:val="24"/>
          <w:szCs w:val="24"/>
        </w:rPr>
        <w:t>A radio or television broadcasting station?</w:t>
      </w:r>
    </w:p>
    <w:p w:rsidR="00864F1E" w:rsidRPr="00DB7B72" w:rsidRDefault="00864F1E" w:rsidP="00864F1E">
      <w:pPr>
        <w:pStyle w:val="ListParagraph"/>
        <w:numPr>
          <w:ilvl w:val="0"/>
          <w:numId w:val="2"/>
        </w:numPr>
        <w:jc w:val="both"/>
        <w:rPr>
          <w:rFonts w:ascii="Times New Roman" w:hAnsi="Times New Roman"/>
          <w:sz w:val="24"/>
          <w:szCs w:val="24"/>
        </w:rPr>
      </w:pPr>
      <w:r w:rsidRPr="00DB7B72">
        <w:rPr>
          <w:rFonts w:ascii="Times New Roman" w:hAnsi="Times New Roman"/>
          <w:sz w:val="24"/>
          <w:szCs w:val="24"/>
        </w:rPr>
        <w:t>A telephone company (with connections between provinces or that is part of a company who is continuously extra-provincial)?</w:t>
      </w:r>
    </w:p>
    <w:p w:rsidR="00864F1E" w:rsidRPr="00DB7B72" w:rsidRDefault="00864F1E" w:rsidP="00864F1E">
      <w:pPr>
        <w:pStyle w:val="ListParagraph"/>
        <w:numPr>
          <w:ilvl w:val="0"/>
          <w:numId w:val="2"/>
        </w:numPr>
        <w:jc w:val="both"/>
        <w:rPr>
          <w:rFonts w:ascii="Times New Roman" w:hAnsi="Times New Roman"/>
          <w:sz w:val="24"/>
          <w:szCs w:val="24"/>
        </w:rPr>
      </w:pPr>
      <w:r w:rsidRPr="00DB7B72">
        <w:rPr>
          <w:rFonts w:ascii="Times New Roman" w:hAnsi="Times New Roman"/>
          <w:sz w:val="24"/>
          <w:szCs w:val="24"/>
        </w:rPr>
        <w:t>An internet service provider?</w:t>
      </w:r>
    </w:p>
    <w:p w:rsidR="00864F1E" w:rsidRPr="00DB7B72" w:rsidRDefault="00864F1E" w:rsidP="00864F1E">
      <w:pPr>
        <w:pStyle w:val="ListParagraph"/>
        <w:numPr>
          <w:ilvl w:val="0"/>
          <w:numId w:val="2"/>
        </w:numPr>
        <w:jc w:val="both"/>
        <w:rPr>
          <w:rFonts w:ascii="Times New Roman" w:hAnsi="Times New Roman"/>
          <w:sz w:val="24"/>
          <w:szCs w:val="24"/>
        </w:rPr>
      </w:pPr>
      <w:r w:rsidRPr="00DB7B72">
        <w:rPr>
          <w:rFonts w:ascii="Times New Roman" w:hAnsi="Times New Roman"/>
          <w:sz w:val="24"/>
          <w:szCs w:val="24"/>
        </w:rPr>
        <w:t>A post office?</w:t>
      </w:r>
    </w:p>
    <w:p w:rsidR="00864F1E" w:rsidRPr="00DB7B72" w:rsidRDefault="00864F1E" w:rsidP="00864F1E">
      <w:pPr>
        <w:pStyle w:val="ListParagraph"/>
        <w:numPr>
          <w:ilvl w:val="0"/>
          <w:numId w:val="2"/>
        </w:numPr>
        <w:jc w:val="both"/>
        <w:rPr>
          <w:rFonts w:ascii="Times New Roman" w:hAnsi="Times New Roman"/>
          <w:sz w:val="24"/>
          <w:szCs w:val="24"/>
        </w:rPr>
      </w:pPr>
      <w:r w:rsidRPr="00DB7B72">
        <w:rPr>
          <w:rFonts w:ascii="Times New Roman" w:hAnsi="Times New Roman"/>
          <w:sz w:val="24"/>
          <w:szCs w:val="24"/>
        </w:rPr>
        <w:t>A nuclear power plant?</w:t>
      </w:r>
    </w:p>
    <w:p w:rsidR="00864F1E" w:rsidRPr="00DB7B72" w:rsidRDefault="00864F1E" w:rsidP="00864F1E">
      <w:pPr>
        <w:jc w:val="both"/>
        <w:rPr>
          <w:rFonts w:ascii="Times New Roman" w:hAnsi="Times New Roman"/>
          <w:sz w:val="24"/>
          <w:szCs w:val="24"/>
        </w:rPr>
      </w:pPr>
      <w:r w:rsidRPr="00DB7B72">
        <w:rPr>
          <w:rFonts w:ascii="Times New Roman" w:hAnsi="Times New Roman"/>
          <w:sz w:val="24"/>
          <w:szCs w:val="24"/>
        </w:rPr>
        <w:lastRenderedPageBreak/>
        <w:t xml:space="preserve">While these are </w:t>
      </w:r>
      <w:r w:rsidRPr="00DB7B72">
        <w:rPr>
          <w:rFonts w:ascii="Times New Roman" w:hAnsi="Times New Roman"/>
          <w:b/>
          <w:sz w:val="24"/>
          <w:szCs w:val="24"/>
        </w:rPr>
        <w:t>only guidelines</w:t>
      </w:r>
      <w:r w:rsidRPr="00DB7B72">
        <w:rPr>
          <w:rFonts w:ascii="Times New Roman" w:hAnsi="Times New Roman"/>
          <w:sz w:val="24"/>
          <w:szCs w:val="24"/>
        </w:rPr>
        <w:t xml:space="preserve">, if you answered yes to any of the above, it is a strong indicator that you are a federally regulated employee. </w:t>
      </w:r>
    </w:p>
    <w:p w:rsidR="00864F1E" w:rsidRPr="00DB7B72" w:rsidRDefault="00864F1E" w:rsidP="00864F1E">
      <w:pPr>
        <w:jc w:val="both"/>
        <w:rPr>
          <w:rFonts w:ascii="Times New Roman" w:hAnsi="Times New Roman"/>
          <w:sz w:val="24"/>
          <w:szCs w:val="24"/>
        </w:rPr>
      </w:pPr>
      <w:r w:rsidRPr="00DB7B72">
        <w:rPr>
          <w:rFonts w:ascii="Times New Roman" w:hAnsi="Times New Roman"/>
          <w:b/>
          <w:sz w:val="24"/>
          <w:szCs w:val="24"/>
        </w:rPr>
        <w:t>TIP</w:t>
      </w:r>
      <w:r w:rsidRPr="00DB7B72">
        <w:rPr>
          <w:rFonts w:ascii="Times New Roman" w:hAnsi="Times New Roman"/>
          <w:sz w:val="24"/>
          <w:szCs w:val="24"/>
        </w:rPr>
        <w:t xml:space="preserve">: Talk to your employer or seek legal advice if you are still uncertain whether you are a federal employee before filing a human rights complaint. </w:t>
      </w:r>
    </w:p>
    <w:p w:rsidR="00864F1E" w:rsidRDefault="00864F1E" w:rsidP="00864F1E">
      <w:pPr>
        <w:jc w:val="both"/>
        <w:rPr>
          <w:rFonts w:ascii="Times New Roman" w:hAnsi="Times New Roman"/>
          <w:sz w:val="24"/>
          <w:szCs w:val="24"/>
        </w:rPr>
      </w:pPr>
      <w:r w:rsidRPr="00DB7B72">
        <w:rPr>
          <w:rFonts w:ascii="Times New Roman" w:hAnsi="Times New Roman"/>
          <w:sz w:val="24"/>
          <w:szCs w:val="24"/>
        </w:rPr>
        <w:t xml:space="preserve">The information on this website is applicable specifically to federally regulated employees and employers. If you are a federal employee, you must file a human rights complaint through the </w:t>
      </w:r>
      <w:r w:rsidRPr="00DB7B72">
        <w:rPr>
          <w:rFonts w:ascii="Times New Roman" w:hAnsi="Times New Roman"/>
          <w:i/>
          <w:sz w:val="24"/>
          <w:szCs w:val="24"/>
        </w:rPr>
        <w:t>Canadian Human Rights Commission</w:t>
      </w:r>
      <w:r w:rsidRPr="00DB7B72">
        <w:rPr>
          <w:rFonts w:ascii="Times New Roman" w:hAnsi="Times New Roman"/>
          <w:sz w:val="24"/>
          <w:szCs w:val="24"/>
        </w:rPr>
        <w:t xml:space="preserve">. If you are a provincially or territorially regulated employee, you should refer to </w:t>
      </w:r>
      <w:r w:rsidRPr="001E3820">
        <w:rPr>
          <w:rFonts w:ascii="Times New Roman" w:hAnsi="Times New Roman"/>
          <w:sz w:val="24"/>
          <w:szCs w:val="24"/>
        </w:rPr>
        <w:t>the resources available in your jurisdiction</w:t>
      </w:r>
      <w:r w:rsidRPr="00DB7B72">
        <w:rPr>
          <w:rFonts w:ascii="Times New Roman" w:hAnsi="Times New Roman"/>
          <w:sz w:val="24"/>
          <w:szCs w:val="24"/>
        </w:rPr>
        <w:t xml:space="preserve"> </w:t>
      </w:r>
      <w:r>
        <w:rPr>
          <w:rFonts w:ascii="Times New Roman" w:hAnsi="Times New Roman"/>
          <w:sz w:val="24"/>
          <w:szCs w:val="24"/>
        </w:rPr>
        <w:t xml:space="preserve">(see below) </w:t>
      </w:r>
      <w:r w:rsidRPr="00DB7B72">
        <w:rPr>
          <w:rFonts w:ascii="Times New Roman" w:hAnsi="Times New Roman"/>
          <w:sz w:val="24"/>
          <w:szCs w:val="24"/>
        </w:rPr>
        <w:t>which may be of more use to you and your specific concerns.</w:t>
      </w:r>
    </w:p>
    <w:p w:rsidR="00864F1E" w:rsidRPr="00DB7B72" w:rsidRDefault="00864F1E" w:rsidP="00864F1E">
      <w:pPr>
        <w:jc w:val="both"/>
        <w:rPr>
          <w:rFonts w:ascii="Times New Roman" w:hAnsi="Times New Roman"/>
        </w:rPr>
      </w:pPr>
    </w:p>
    <w:p w:rsidR="00864F1E" w:rsidRDefault="00864F1E" w:rsidP="00864F1E">
      <w:pPr>
        <w:pStyle w:val="Heading1"/>
      </w:pPr>
      <w:r>
        <w:br w:type="page"/>
      </w:r>
      <w:bookmarkStart w:id="3" w:name="_Toc458166865"/>
      <w:r>
        <w:lastRenderedPageBreak/>
        <w:t>introduction to human rights legislation</w:t>
      </w:r>
      <w:bookmarkEnd w:id="3"/>
    </w:p>
    <w:p w:rsidR="00864F1E" w:rsidRPr="00064C7D" w:rsidRDefault="00864F1E" w:rsidP="00864F1E">
      <w:pPr>
        <w:pStyle w:val="Heading2"/>
      </w:pPr>
      <w:bookmarkStart w:id="4" w:name="_Toc458166866"/>
      <w:r>
        <w:t xml:space="preserve">Human Rights Legislation across </w:t>
      </w:r>
      <w:smartTag w:uri="urn:schemas-microsoft-com:office:smarttags" w:element="place">
        <w:smartTag w:uri="urn:schemas-microsoft-com:office:smarttags" w:element="country-region">
          <w:r>
            <w:t>Canada</w:t>
          </w:r>
        </w:smartTag>
      </w:smartTag>
      <w:bookmarkEnd w:id="4"/>
    </w:p>
    <w:p w:rsidR="00864F1E" w:rsidRPr="0095390B" w:rsidRDefault="00864F1E" w:rsidP="00864F1E">
      <w:pPr>
        <w:jc w:val="both"/>
        <w:rPr>
          <w:rFonts w:ascii="Times New Roman" w:hAnsi="Times New Roman"/>
          <w:sz w:val="24"/>
          <w:szCs w:val="24"/>
        </w:rPr>
      </w:pPr>
      <w:r w:rsidRPr="0095390B">
        <w:rPr>
          <w:rFonts w:ascii="Times New Roman" w:hAnsi="Times New Roman"/>
          <w:sz w:val="24"/>
          <w:szCs w:val="24"/>
        </w:rPr>
        <w:t xml:space="preserve">The following are pieces of human rights legislation that govern throughout </w:t>
      </w:r>
      <w:smartTag w:uri="urn:schemas-microsoft-com:office:smarttags" w:element="place">
        <w:smartTag w:uri="urn:schemas-microsoft-com:office:smarttags" w:element="country-region">
          <w:r w:rsidRPr="0095390B">
            <w:rPr>
              <w:rFonts w:ascii="Times New Roman" w:hAnsi="Times New Roman"/>
              <w:sz w:val="24"/>
              <w:szCs w:val="24"/>
            </w:rPr>
            <w:t>Canada</w:t>
          </w:r>
        </w:smartTag>
      </w:smartTag>
      <w:r w:rsidRPr="0095390B">
        <w:rPr>
          <w:rFonts w:ascii="Times New Roman" w:hAnsi="Times New Roman"/>
          <w:sz w:val="24"/>
          <w:szCs w:val="24"/>
        </w:rPr>
        <w:t xml:space="preserve"> in their respective jurisdictions: </w:t>
      </w:r>
    </w:p>
    <w:p w:rsidR="00864F1E" w:rsidRPr="0095390B" w:rsidRDefault="00864F1E" w:rsidP="00864F1E">
      <w:pPr>
        <w:pStyle w:val="ListParagraph"/>
        <w:numPr>
          <w:ilvl w:val="0"/>
          <w:numId w:val="4"/>
        </w:numPr>
        <w:jc w:val="both"/>
        <w:rPr>
          <w:rFonts w:ascii="Times New Roman" w:hAnsi="Times New Roman"/>
          <w:b/>
          <w:sz w:val="24"/>
          <w:szCs w:val="24"/>
        </w:rPr>
      </w:pPr>
      <w:r w:rsidRPr="0095390B">
        <w:rPr>
          <w:rFonts w:ascii="Times New Roman" w:hAnsi="Times New Roman"/>
          <w:sz w:val="24"/>
          <w:szCs w:val="24"/>
        </w:rPr>
        <w:t>Alberta Human Rights Act (http://www.qp.alberta.ca/documents/Acts/A25P5.pdf)</w:t>
      </w:r>
    </w:p>
    <w:p w:rsidR="00864F1E" w:rsidRPr="0095390B" w:rsidRDefault="00864F1E" w:rsidP="00864F1E">
      <w:pPr>
        <w:pStyle w:val="ListParagraph"/>
        <w:numPr>
          <w:ilvl w:val="0"/>
          <w:numId w:val="4"/>
        </w:numPr>
        <w:rPr>
          <w:rFonts w:ascii="Times New Roman" w:hAnsi="Times New Roman"/>
          <w:b/>
          <w:sz w:val="24"/>
          <w:szCs w:val="24"/>
        </w:rPr>
      </w:pPr>
      <w:r w:rsidRPr="0095390B">
        <w:rPr>
          <w:rFonts w:ascii="Times New Roman" w:hAnsi="Times New Roman"/>
          <w:sz w:val="24"/>
          <w:szCs w:val="24"/>
        </w:rPr>
        <w:t>British Columbia Human Rights Code (http://www.bclaws.ca/Recon/document/ID/freeside/00_96210_01)</w:t>
      </w:r>
    </w:p>
    <w:p w:rsidR="00864F1E" w:rsidRPr="0095390B" w:rsidRDefault="00864F1E" w:rsidP="00864F1E">
      <w:pPr>
        <w:pStyle w:val="ListParagraph"/>
        <w:numPr>
          <w:ilvl w:val="0"/>
          <w:numId w:val="4"/>
        </w:numPr>
        <w:rPr>
          <w:rFonts w:ascii="Times New Roman" w:hAnsi="Times New Roman"/>
          <w:b/>
          <w:sz w:val="24"/>
          <w:szCs w:val="24"/>
        </w:rPr>
      </w:pPr>
      <w:r w:rsidRPr="0095390B">
        <w:rPr>
          <w:rFonts w:ascii="Times New Roman" w:hAnsi="Times New Roman"/>
          <w:sz w:val="24"/>
          <w:szCs w:val="24"/>
        </w:rPr>
        <w:t>Canadian Human Rights Act (http://laws-lois.justice.gc.ca/PDF/H-6.pdf)</w:t>
      </w:r>
    </w:p>
    <w:p w:rsidR="00864F1E" w:rsidRPr="0095390B" w:rsidRDefault="00864F1E" w:rsidP="00864F1E">
      <w:pPr>
        <w:pStyle w:val="ListParagraph"/>
        <w:numPr>
          <w:ilvl w:val="0"/>
          <w:numId w:val="4"/>
        </w:numPr>
        <w:rPr>
          <w:rFonts w:ascii="Times New Roman" w:hAnsi="Times New Roman"/>
          <w:b/>
          <w:sz w:val="24"/>
          <w:szCs w:val="24"/>
        </w:rPr>
      </w:pPr>
      <w:r w:rsidRPr="0095390B">
        <w:rPr>
          <w:rFonts w:ascii="Times New Roman" w:hAnsi="Times New Roman"/>
          <w:sz w:val="24"/>
          <w:szCs w:val="24"/>
        </w:rPr>
        <w:t>Manitoba Human Rights Code (http://web2.gov.mb.ca/laws/statutes/ccsm/_pdf.php?cap=h175)</w:t>
      </w:r>
    </w:p>
    <w:p w:rsidR="00864F1E" w:rsidRPr="0095390B" w:rsidRDefault="00864F1E" w:rsidP="00864F1E">
      <w:pPr>
        <w:pStyle w:val="ListParagraph"/>
        <w:numPr>
          <w:ilvl w:val="0"/>
          <w:numId w:val="4"/>
        </w:numPr>
        <w:rPr>
          <w:rFonts w:ascii="Times New Roman" w:hAnsi="Times New Roman"/>
          <w:b/>
          <w:sz w:val="24"/>
          <w:szCs w:val="24"/>
        </w:rPr>
      </w:pPr>
      <w:r w:rsidRPr="0095390B">
        <w:rPr>
          <w:rFonts w:ascii="Times New Roman" w:hAnsi="Times New Roman"/>
          <w:sz w:val="24"/>
          <w:szCs w:val="24"/>
        </w:rPr>
        <w:t>New Brunswick Human Rights Act (http://www.canlii.org/en/nb/laws/stat/rsnb-2011-c-171/latest/rsnb-2011-c-171.html)</w:t>
      </w:r>
    </w:p>
    <w:p w:rsidR="00864F1E" w:rsidRPr="0095390B" w:rsidRDefault="00864F1E" w:rsidP="00864F1E">
      <w:pPr>
        <w:pStyle w:val="ListParagraph"/>
        <w:numPr>
          <w:ilvl w:val="0"/>
          <w:numId w:val="4"/>
        </w:numPr>
        <w:rPr>
          <w:rFonts w:ascii="Times New Roman" w:hAnsi="Times New Roman"/>
          <w:b/>
          <w:sz w:val="24"/>
          <w:szCs w:val="24"/>
        </w:rPr>
      </w:pPr>
      <w:r w:rsidRPr="0095390B">
        <w:rPr>
          <w:rFonts w:ascii="Times New Roman" w:hAnsi="Times New Roman"/>
          <w:sz w:val="24"/>
          <w:szCs w:val="24"/>
        </w:rPr>
        <w:t>Newfoundland Human Rights Act (http://assembly.nl.ca/Legislation/sr/statutes/h13-1.htm)</w:t>
      </w:r>
    </w:p>
    <w:p w:rsidR="00864F1E" w:rsidRPr="0095390B" w:rsidRDefault="00864F1E" w:rsidP="00864F1E">
      <w:pPr>
        <w:pStyle w:val="ListParagraph"/>
        <w:numPr>
          <w:ilvl w:val="0"/>
          <w:numId w:val="4"/>
        </w:numPr>
        <w:rPr>
          <w:rFonts w:ascii="Times New Roman" w:hAnsi="Times New Roman"/>
          <w:b/>
          <w:sz w:val="24"/>
          <w:szCs w:val="24"/>
        </w:rPr>
      </w:pPr>
      <w:r w:rsidRPr="0095390B">
        <w:rPr>
          <w:rFonts w:ascii="Times New Roman" w:hAnsi="Times New Roman"/>
          <w:sz w:val="24"/>
          <w:szCs w:val="24"/>
        </w:rPr>
        <w:t>Northwest Territories Human Rights Act (https://www.justice.gov.nt.ca/en/files/legislation/human-rights/human-rights.a.pdf)</w:t>
      </w:r>
    </w:p>
    <w:p w:rsidR="00864F1E" w:rsidRPr="0095390B" w:rsidRDefault="00864F1E" w:rsidP="00864F1E">
      <w:pPr>
        <w:pStyle w:val="ListParagraph"/>
        <w:numPr>
          <w:ilvl w:val="0"/>
          <w:numId w:val="4"/>
        </w:numPr>
        <w:rPr>
          <w:rFonts w:ascii="Times New Roman" w:hAnsi="Times New Roman"/>
          <w:b/>
          <w:sz w:val="24"/>
          <w:szCs w:val="24"/>
        </w:rPr>
      </w:pPr>
      <w:r w:rsidRPr="0095390B">
        <w:rPr>
          <w:rFonts w:ascii="Times New Roman" w:hAnsi="Times New Roman"/>
          <w:sz w:val="24"/>
          <w:szCs w:val="24"/>
        </w:rPr>
        <w:t>Nova Scotia Human Rights Act (http://nslegislature.ca/legc/statutes/human%20rights.pdf)</w:t>
      </w:r>
    </w:p>
    <w:p w:rsidR="00864F1E" w:rsidRPr="0095390B" w:rsidRDefault="00864F1E" w:rsidP="00864F1E">
      <w:pPr>
        <w:pStyle w:val="ListParagraph"/>
        <w:numPr>
          <w:ilvl w:val="0"/>
          <w:numId w:val="4"/>
        </w:numPr>
        <w:rPr>
          <w:rFonts w:ascii="Times New Roman" w:hAnsi="Times New Roman"/>
          <w:b/>
          <w:sz w:val="24"/>
          <w:szCs w:val="24"/>
        </w:rPr>
      </w:pPr>
      <w:r w:rsidRPr="0095390B">
        <w:rPr>
          <w:rFonts w:ascii="Times New Roman" w:hAnsi="Times New Roman"/>
          <w:sz w:val="24"/>
          <w:szCs w:val="24"/>
        </w:rPr>
        <w:t>Nunavut Human Rights Act (http://www.gov.nu.ca/sites/default/files/gnjustice2/justicedocuments/Consolidated%20Law/Current/634389913091384419-123249367-consSNu2003c12.pdf)</w:t>
      </w:r>
    </w:p>
    <w:p w:rsidR="00864F1E" w:rsidRPr="0095390B" w:rsidRDefault="00864F1E" w:rsidP="00864F1E">
      <w:pPr>
        <w:pStyle w:val="ListParagraph"/>
        <w:numPr>
          <w:ilvl w:val="0"/>
          <w:numId w:val="4"/>
        </w:numPr>
        <w:rPr>
          <w:rFonts w:ascii="Times New Roman" w:hAnsi="Times New Roman"/>
          <w:b/>
          <w:sz w:val="24"/>
          <w:szCs w:val="24"/>
        </w:rPr>
      </w:pPr>
      <w:r w:rsidRPr="0095390B">
        <w:rPr>
          <w:rFonts w:ascii="Times New Roman" w:hAnsi="Times New Roman"/>
          <w:sz w:val="24"/>
          <w:szCs w:val="24"/>
        </w:rPr>
        <w:t>Ontario Human Rights Code (https://www.ontario.ca/laws/statute/90h19)</w:t>
      </w:r>
    </w:p>
    <w:p w:rsidR="00864F1E" w:rsidRPr="0095390B" w:rsidRDefault="00864F1E" w:rsidP="00864F1E">
      <w:pPr>
        <w:pStyle w:val="ListParagraph"/>
        <w:numPr>
          <w:ilvl w:val="0"/>
          <w:numId w:val="4"/>
        </w:numPr>
        <w:rPr>
          <w:rFonts w:ascii="Times New Roman" w:hAnsi="Times New Roman"/>
          <w:b/>
          <w:sz w:val="24"/>
          <w:szCs w:val="24"/>
        </w:rPr>
      </w:pPr>
      <w:r w:rsidRPr="0095390B">
        <w:rPr>
          <w:rFonts w:ascii="Times New Roman" w:hAnsi="Times New Roman"/>
          <w:sz w:val="24"/>
          <w:szCs w:val="24"/>
        </w:rPr>
        <w:t>Québec Charter of Human Rights and Freedoms (http://legisquebec.gouv.qc.ca/en/showdoc/cs/C-12)</w:t>
      </w:r>
    </w:p>
    <w:p w:rsidR="00864F1E" w:rsidRPr="0095390B" w:rsidRDefault="00864F1E" w:rsidP="00864F1E">
      <w:pPr>
        <w:pStyle w:val="ListParagraph"/>
        <w:numPr>
          <w:ilvl w:val="0"/>
          <w:numId w:val="4"/>
        </w:numPr>
        <w:rPr>
          <w:rFonts w:ascii="Times New Roman" w:hAnsi="Times New Roman"/>
          <w:b/>
          <w:sz w:val="24"/>
          <w:szCs w:val="24"/>
        </w:rPr>
      </w:pPr>
      <w:r w:rsidRPr="0095390B">
        <w:rPr>
          <w:rFonts w:ascii="Times New Roman" w:hAnsi="Times New Roman"/>
          <w:sz w:val="24"/>
          <w:szCs w:val="24"/>
        </w:rPr>
        <w:t>Saskatchewan Human Rights Code (http://www.qp.gov.sk.ca/documents/English/Statutes/Statutes/S24-1.pdf)</w:t>
      </w:r>
    </w:p>
    <w:p w:rsidR="00864F1E" w:rsidRPr="0095390B" w:rsidRDefault="00864F1E" w:rsidP="00864F1E">
      <w:pPr>
        <w:pStyle w:val="ListParagraph"/>
        <w:numPr>
          <w:ilvl w:val="0"/>
          <w:numId w:val="4"/>
        </w:numPr>
        <w:rPr>
          <w:rFonts w:ascii="Times New Roman" w:hAnsi="Times New Roman"/>
          <w:b/>
          <w:sz w:val="24"/>
          <w:szCs w:val="24"/>
        </w:rPr>
      </w:pPr>
      <w:r w:rsidRPr="0095390B">
        <w:rPr>
          <w:rFonts w:ascii="Times New Roman" w:hAnsi="Times New Roman"/>
          <w:sz w:val="24"/>
          <w:szCs w:val="24"/>
        </w:rPr>
        <w:t>Yukon Human Rights Act (http://www.gov.yk.ca/legislation/acts/huri.pdf)</w:t>
      </w:r>
    </w:p>
    <w:p w:rsidR="00864F1E" w:rsidRPr="0095390B" w:rsidRDefault="00864F1E" w:rsidP="00864F1E">
      <w:pPr>
        <w:tabs>
          <w:tab w:val="right" w:pos="9360"/>
        </w:tabs>
        <w:rPr>
          <w:rFonts w:ascii="Times New Roman" w:hAnsi="Times New Roman"/>
          <w:sz w:val="24"/>
          <w:szCs w:val="24"/>
        </w:rPr>
      </w:pPr>
      <w:r>
        <w:rPr>
          <w:rFonts w:ascii="Times New Roman" w:hAnsi="Times New Roman"/>
          <w:sz w:val="24"/>
          <w:szCs w:val="24"/>
        </w:rPr>
        <w:t>Refer to</w:t>
      </w:r>
      <w:r w:rsidRPr="0095390B">
        <w:rPr>
          <w:rFonts w:ascii="Times New Roman" w:hAnsi="Times New Roman"/>
          <w:sz w:val="24"/>
          <w:szCs w:val="24"/>
        </w:rPr>
        <w:t xml:space="preserve"> </w:t>
      </w:r>
      <w:r w:rsidRPr="001E3820">
        <w:rPr>
          <w:rFonts w:ascii="Times New Roman" w:hAnsi="Times New Roman"/>
          <w:sz w:val="24"/>
          <w:szCs w:val="24"/>
        </w:rPr>
        <w:t>section “What type of employee are you?”</w:t>
      </w:r>
      <w:r w:rsidRPr="0095390B">
        <w:rPr>
          <w:rFonts w:ascii="Times New Roman" w:hAnsi="Times New Roman"/>
          <w:sz w:val="24"/>
          <w:szCs w:val="24"/>
        </w:rPr>
        <w:t xml:space="preserve"> to see where your search should begin!</w:t>
      </w:r>
      <w:r w:rsidRPr="0095390B">
        <w:rPr>
          <w:rFonts w:ascii="Times New Roman" w:hAnsi="Times New Roman"/>
          <w:sz w:val="24"/>
          <w:szCs w:val="24"/>
        </w:rPr>
        <w:tab/>
      </w:r>
    </w:p>
    <w:p w:rsidR="00864F1E" w:rsidRPr="00A02222" w:rsidRDefault="00864F1E" w:rsidP="00864F1E">
      <w:pPr>
        <w:pStyle w:val="Heading2"/>
      </w:pPr>
      <w:bookmarkStart w:id="5" w:name="_Toc458166867"/>
      <w:r w:rsidRPr="00A02222">
        <w:t>Applicable Legislation</w:t>
      </w:r>
      <w:bookmarkEnd w:id="5"/>
    </w:p>
    <w:p w:rsidR="00864F1E" w:rsidRPr="0095390B" w:rsidRDefault="00864F1E" w:rsidP="00864F1E">
      <w:pPr>
        <w:jc w:val="both"/>
        <w:rPr>
          <w:rFonts w:ascii="Times New Roman" w:hAnsi="Times New Roman"/>
          <w:sz w:val="24"/>
          <w:szCs w:val="24"/>
        </w:rPr>
      </w:pPr>
      <w:r w:rsidRPr="0095390B">
        <w:rPr>
          <w:rFonts w:ascii="Times New Roman" w:hAnsi="Times New Roman"/>
          <w:sz w:val="24"/>
          <w:szCs w:val="24"/>
        </w:rPr>
        <w:t xml:space="preserve">For your purposes, we will examine the </w:t>
      </w:r>
      <w:r w:rsidRPr="0095390B">
        <w:rPr>
          <w:rFonts w:ascii="Times New Roman" w:hAnsi="Times New Roman"/>
          <w:i/>
          <w:sz w:val="24"/>
          <w:szCs w:val="24"/>
        </w:rPr>
        <w:t>Canadian Human Rights Act</w:t>
      </w:r>
      <w:r w:rsidRPr="0095390B">
        <w:rPr>
          <w:rFonts w:ascii="Times New Roman" w:hAnsi="Times New Roman"/>
          <w:sz w:val="24"/>
          <w:szCs w:val="24"/>
        </w:rPr>
        <w:t xml:space="preserve"> and the </w:t>
      </w:r>
      <w:r w:rsidRPr="0095390B">
        <w:rPr>
          <w:rFonts w:ascii="Times New Roman" w:hAnsi="Times New Roman"/>
          <w:i/>
          <w:sz w:val="24"/>
          <w:szCs w:val="24"/>
        </w:rPr>
        <w:t>Employment Equity Act</w:t>
      </w:r>
      <w:r w:rsidRPr="0095390B">
        <w:rPr>
          <w:rFonts w:ascii="Times New Roman" w:hAnsi="Times New Roman"/>
          <w:sz w:val="24"/>
          <w:szCs w:val="24"/>
        </w:rPr>
        <w:t xml:space="preserve"> which both apply to the federal employment sector in </w:t>
      </w:r>
      <w:smartTag w:uri="urn:schemas-microsoft-com:office:smarttags" w:element="place">
        <w:smartTag w:uri="urn:schemas-microsoft-com:office:smarttags" w:element="country-region">
          <w:r w:rsidRPr="0095390B">
            <w:rPr>
              <w:rFonts w:ascii="Times New Roman" w:hAnsi="Times New Roman"/>
              <w:sz w:val="24"/>
              <w:szCs w:val="24"/>
            </w:rPr>
            <w:t>Canada</w:t>
          </w:r>
        </w:smartTag>
      </w:smartTag>
      <w:r w:rsidRPr="0095390B">
        <w:rPr>
          <w:rFonts w:ascii="Times New Roman" w:hAnsi="Times New Roman"/>
          <w:sz w:val="24"/>
          <w:szCs w:val="24"/>
        </w:rPr>
        <w:t>.</w:t>
      </w:r>
    </w:p>
    <w:p w:rsidR="00864F1E" w:rsidRPr="00983B00" w:rsidRDefault="00864F1E" w:rsidP="00864F1E">
      <w:pPr>
        <w:pStyle w:val="Heading3"/>
        <w:rPr>
          <w:sz w:val="24"/>
          <w:szCs w:val="24"/>
        </w:rPr>
      </w:pPr>
      <w:bookmarkStart w:id="6" w:name="_Toc458166868"/>
      <w:r w:rsidRPr="00983B00">
        <w:rPr>
          <w:sz w:val="24"/>
          <w:szCs w:val="24"/>
        </w:rPr>
        <w:t>The Canadian Human Rights Act</w:t>
      </w:r>
      <w:bookmarkEnd w:id="6"/>
    </w:p>
    <w:p w:rsidR="00864F1E" w:rsidRPr="0095390B" w:rsidRDefault="00864F1E" w:rsidP="00864F1E">
      <w:pPr>
        <w:jc w:val="both"/>
        <w:rPr>
          <w:rFonts w:ascii="Times New Roman" w:hAnsi="Times New Roman"/>
          <w:sz w:val="24"/>
          <w:szCs w:val="24"/>
        </w:rPr>
      </w:pPr>
      <w:r w:rsidRPr="0095390B">
        <w:rPr>
          <w:rFonts w:ascii="Times New Roman" w:hAnsi="Times New Roman"/>
          <w:sz w:val="24"/>
          <w:szCs w:val="24"/>
        </w:rPr>
        <w:t>Human rights legislation was created to recognize the dignity and value of all Canadians and to ensure that all are treated equally and are able to be active members of society. This is true for both federal and provincial legislation, including the</w:t>
      </w:r>
      <w:r w:rsidRPr="0095390B">
        <w:rPr>
          <w:rFonts w:ascii="Times New Roman" w:hAnsi="Times New Roman"/>
          <w:i/>
          <w:sz w:val="24"/>
          <w:szCs w:val="24"/>
        </w:rPr>
        <w:t xml:space="preserve"> Canadian Human Rights Act</w:t>
      </w:r>
      <w:r w:rsidRPr="0095390B">
        <w:rPr>
          <w:rFonts w:ascii="Times New Roman" w:hAnsi="Times New Roman"/>
          <w:sz w:val="24"/>
          <w:szCs w:val="24"/>
        </w:rPr>
        <w:t>. The piece of legislation puts in place mechanisms in order to ensure that the rights of all persons are protected. The legislation is reparative and not punitive.</w:t>
      </w:r>
    </w:p>
    <w:p w:rsidR="00864F1E" w:rsidRPr="00213028" w:rsidRDefault="00864F1E" w:rsidP="00864F1E">
      <w:pPr>
        <w:jc w:val="both"/>
        <w:rPr>
          <w:rFonts w:ascii="Times New Roman" w:hAnsi="Times New Roman"/>
          <w:sz w:val="24"/>
          <w:szCs w:val="24"/>
        </w:rPr>
      </w:pPr>
      <w:r w:rsidRPr="0095390B">
        <w:rPr>
          <w:rFonts w:ascii="Times New Roman" w:hAnsi="Times New Roman"/>
          <w:sz w:val="24"/>
          <w:szCs w:val="24"/>
        </w:rPr>
        <w:lastRenderedPageBreak/>
        <w:t xml:space="preserve">In terms of employment and </w:t>
      </w:r>
      <w:proofErr w:type="spellStart"/>
      <w:r w:rsidRPr="0095390B">
        <w:rPr>
          <w:rFonts w:ascii="Times New Roman" w:hAnsi="Times New Roman"/>
          <w:sz w:val="24"/>
          <w:szCs w:val="24"/>
        </w:rPr>
        <w:t>labo</w:t>
      </w:r>
      <w:r>
        <w:rPr>
          <w:rFonts w:ascii="Times New Roman" w:hAnsi="Times New Roman"/>
          <w:sz w:val="24"/>
          <w:szCs w:val="24"/>
        </w:rPr>
        <w:t>u</w:t>
      </w:r>
      <w:r w:rsidRPr="0095390B">
        <w:rPr>
          <w:rFonts w:ascii="Times New Roman" w:hAnsi="Times New Roman"/>
          <w:sz w:val="24"/>
          <w:szCs w:val="24"/>
        </w:rPr>
        <w:t>r</w:t>
      </w:r>
      <w:proofErr w:type="spellEnd"/>
      <w:r w:rsidRPr="0095390B">
        <w:rPr>
          <w:rFonts w:ascii="Times New Roman" w:hAnsi="Times New Roman"/>
          <w:sz w:val="24"/>
          <w:szCs w:val="24"/>
        </w:rPr>
        <w:t xml:space="preserve"> law, the </w:t>
      </w:r>
      <w:r w:rsidRPr="0095390B">
        <w:rPr>
          <w:rFonts w:ascii="Times New Roman" w:hAnsi="Times New Roman"/>
          <w:i/>
          <w:sz w:val="24"/>
          <w:szCs w:val="24"/>
        </w:rPr>
        <w:t>Act</w:t>
      </w:r>
      <w:r w:rsidRPr="0095390B">
        <w:rPr>
          <w:rFonts w:ascii="Times New Roman" w:hAnsi="Times New Roman"/>
          <w:sz w:val="24"/>
          <w:szCs w:val="24"/>
        </w:rPr>
        <w:t xml:space="preserve"> recognizes that all employees falling within a protected class of discrimination should be accommodated unless doing so would cause undue hardship for </w:t>
      </w:r>
      <w:r w:rsidRPr="00213028">
        <w:rPr>
          <w:rFonts w:ascii="Times New Roman" w:hAnsi="Times New Roman"/>
          <w:sz w:val="24"/>
          <w:szCs w:val="24"/>
        </w:rPr>
        <w:t xml:space="preserve">the employer. </w:t>
      </w:r>
    </w:p>
    <w:p w:rsidR="00864F1E" w:rsidRPr="00213028" w:rsidRDefault="00864F1E" w:rsidP="00864F1E">
      <w:pPr>
        <w:jc w:val="both"/>
        <w:rPr>
          <w:rFonts w:ascii="Times New Roman" w:hAnsi="Times New Roman"/>
          <w:sz w:val="24"/>
          <w:szCs w:val="24"/>
        </w:rPr>
      </w:pPr>
      <w:r w:rsidRPr="00213028">
        <w:rPr>
          <w:rFonts w:ascii="Times New Roman" w:hAnsi="Times New Roman"/>
          <w:sz w:val="24"/>
          <w:szCs w:val="24"/>
        </w:rPr>
        <w:t>If you are denied an accommodation and fall under a protected class of discrimination, you can file a complaint with the Canadian Human Rights Commission about any discriminatory behavior that occurs during (1) the interview and screening process, (2) the employment relationship and (3) the termination of the employment</w:t>
      </w:r>
      <w:r>
        <w:rPr>
          <w:rFonts w:ascii="Times New Roman" w:hAnsi="Times New Roman"/>
          <w:sz w:val="24"/>
          <w:szCs w:val="24"/>
        </w:rPr>
        <w:t>.</w:t>
      </w:r>
    </w:p>
    <w:p w:rsidR="00864F1E" w:rsidRPr="00213028" w:rsidRDefault="00864F1E" w:rsidP="00864F1E">
      <w:pPr>
        <w:jc w:val="both"/>
        <w:rPr>
          <w:rFonts w:ascii="Times New Roman" w:hAnsi="Times New Roman"/>
          <w:sz w:val="24"/>
          <w:szCs w:val="24"/>
        </w:rPr>
      </w:pPr>
      <w:r w:rsidRPr="00213028">
        <w:rPr>
          <w:rFonts w:ascii="Times New Roman" w:hAnsi="Times New Roman"/>
          <w:b/>
          <w:sz w:val="24"/>
          <w:szCs w:val="24"/>
        </w:rPr>
        <w:t>Important</w:t>
      </w:r>
      <w:r w:rsidRPr="00213028">
        <w:rPr>
          <w:rFonts w:ascii="Times New Roman" w:hAnsi="Times New Roman"/>
          <w:sz w:val="24"/>
          <w:szCs w:val="24"/>
        </w:rPr>
        <w:t>: Please note that you must file a complaint within one (1) year of the alleged discriminatory conduct.</w:t>
      </w:r>
    </w:p>
    <w:p w:rsidR="00864F1E" w:rsidRPr="00983B00" w:rsidRDefault="00864F1E" w:rsidP="00864F1E">
      <w:pPr>
        <w:pStyle w:val="Heading3"/>
        <w:rPr>
          <w:sz w:val="24"/>
          <w:szCs w:val="24"/>
        </w:rPr>
      </w:pPr>
      <w:bookmarkStart w:id="7" w:name="_Toc458166869"/>
      <w:r w:rsidRPr="00983B00">
        <w:rPr>
          <w:sz w:val="24"/>
          <w:szCs w:val="24"/>
        </w:rPr>
        <w:t>The Employment Equity Act</w:t>
      </w:r>
      <w:bookmarkEnd w:id="7"/>
    </w:p>
    <w:p w:rsidR="00864F1E" w:rsidRPr="00983B00" w:rsidRDefault="00864F1E" w:rsidP="00864F1E">
      <w:pPr>
        <w:jc w:val="both"/>
        <w:rPr>
          <w:rFonts w:ascii="Times New Roman" w:hAnsi="Times New Roman"/>
          <w:sz w:val="24"/>
          <w:szCs w:val="24"/>
        </w:rPr>
      </w:pPr>
      <w:r w:rsidRPr="00983B00">
        <w:rPr>
          <w:rFonts w:ascii="Times New Roman" w:hAnsi="Times New Roman"/>
          <w:sz w:val="24"/>
          <w:szCs w:val="24"/>
        </w:rPr>
        <w:t xml:space="preserve">The </w:t>
      </w:r>
      <w:r w:rsidRPr="00983B00">
        <w:rPr>
          <w:rFonts w:ascii="Times New Roman" w:hAnsi="Times New Roman"/>
          <w:i/>
          <w:sz w:val="24"/>
          <w:szCs w:val="24"/>
        </w:rPr>
        <w:t>Employment Equity Act</w:t>
      </w:r>
      <w:r w:rsidRPr="00983B00">
        <w:rPr>
          <w:rFonts w:ascii="Times New Roman" w:hAnsi="Times New Roman"/>
          <w:sz w:val="24"/>
          <w:szCs w:val="24"/>
        </w:rPr>
        <w:t xml:space="preserve"> has a goal of eliminating inequality for reasons unrelated to ability to perform a job</w:t>
      </w:r>
      <w:r w:rsidRPr="00983B00">
        <w:rPr>
          <w:sz w:val="24"/>
          <w:szCs w:val="24"/>
        </w:rPr>
        <w:t xml:space="preserve"> </w:t>
      </w:r>
      <w:r w:rsidRPr="00983B00">
        <w:rPr>
          <w:rFonts w:ascii="Times New Roman" w:hAnsi="Times New Roman"/>
          <w:sz w:val="24"/>
          <w:szCs w:val="24"/>
        </w:rPr>
        <w:t xml:space="preserve">in federal workplaces. This piece of legislation explains that equality is more than treating everyone the same but that it sometimes requires special treatment in order to achieve true equality. </w:t>
      </w:r>
    </w:p>
    <w:p w:rsidR="00864F1E" w:rsidRPr="00983B00" w:rsidRDefault="00864F1E" w:rsidP="00864F1E">
      <w:pPr>
        <w:jc w:val="both"/>
        <w:rPr>
          <w:rFonts w:ascii="Times New Roman" w:hAnsi="Times New Roman"/>
          <w:sz w:val="24"/>
          <w:szCs w:val="24"/>
        </w:rPr>
      </w:pPr>
      <w:r w:rsidRPr="00983B00">
        <w:rPr>
          <w:rFonts w:ascii="Times New Roman" w:hAnsi="Times New Roman"/>
          <w:sz w:val="24"/>
          <w:szCs w:val="24"/>
        </w:rPr>
        <w:t xml:space="preserve">The </w:t>
      </w:r>
      <w:r w:rsidRPr="00983B00">
        <w:rPr>
          <w:rFonts w:ascii="Times New Roman" w:hAnsi="Times New Roman"/>
          <w:i/>
          <w:sz w:val="24"/>
          <w:szCs w:val="24"/>
        </w:rPr>
        <w:t>Act</w:t>
      </w:r>
      <w:r w:rsidRPr="00983B00">
        <w:rPr>
          <w:rFonts w:ascii="Times New Roman" w:hAnsi="Times New Roman"/>
          <w:sz w:val="24"/>
          <w:szCs w:val="24"/>
        </w:rPr>
        <w:t xml:space="preserve"> creates an obligation placed on your employer to identify and eliminate barriers in the workplace and put in place new policies, practices, and accommodations in order to ensure that there is a representation of all occupational groups in the workplace. Your employer must conduct an analysis of the workplace in order to evaluate the representation of these groups and must set goals and act accordingly in order to increase representation where needed.</w:t>
      </w:r>
    </w:p>
    <w:p w:rsidR="00864F1E" w:rsidRPr="006C40F7" w:rsidRDefault="00864F1E" w:rsidP="00864F1E">
      <w:pPr>
        <w:pStyle w:val="Heading2"/>
      </w:pPr>
      <w:bookmarkStart w:id="8" w:name="_Toc458166870"/>
      <w:r w:rsidRPr="006C40F7">
        <w:t>What is discrimination?</w:t>
      </w:r>
      <w:bookmarkEnd w:id="8"/>
    </w:p>
    <w:p w:rsidR="00864F1E" w:rsidRPr="00213028" w:rsidRDefault="00864F1E" w:rsidP="00864F1E">
      <w:pPr>
        <w:jc w:val="both"/>
        <w:rPr>
          <w:rFonts w:ascii="Times New Roman" w:hAnsi="Times New Roman"/>
          <w:sz w:val="24"/>
          <w:szCs w:val="24"/>
        </w:rPr>
      </w:pPr>
      <w:r w:rsidRPr="00213028">
        <w:rPr>
          <w:rFonts w:ascii="Times New Roman" w:hAnsi="Times New Roman"/>
          <w:sz w:val="24"/>
          <w:szCs w:val="24"/>
        </w:rPr>
        <w:t xml:space="preserve">Discrimination is a distinction, based on personal characteristics, that causes a person or group of persons to be disadvantaged or denied an advantage that others have. The </w:t>
      </w:r>
      <w:r w:rsidRPr="00213028">
        <w:rPr>
          <w:rFonts w:ascii="Times New Roman" w:hAnsi="Times New Roman"/>
          <w:i/>
          <w:sz w:val="24"/>
          <w:szCs w:val="24"/>
        </w:rPr>
        <w:t>Canadian Human Rights Act</w:t>
      </w:r>
      <w:r w:rsidRPr="00213028">
        <w:rPr>
          <w:rFonts w:ascii="Times New Roman" w:hAnsi="Times New Roman"/>
          <w:sz w:val="24"/>
          <w:szCs w:val="24"/>
        </w:rPr>
        <w:t xml:space="preserve"> prevents your employer from discriminating against you based on 11 specified grounds.</w:t>
      </w:r>
    </w:p>
    <w:p w:rsidR="00864F1E" w:rsidRPr="00213028" w:rsidRDefault="00864F1E" w:rsidP="00864F1E">
      <w:pPr>
        <w:jc w:val="both"/>
        <w:rPr>
          <w:rFonts w:ascii="Times New Roman" w:hAnsi="Times New Roman"/>
          <w:sz w:val="24"/>
          <w:szCs w:val="24"/>
        </w:rPr>
      </w:pPr>
      <w:r w:rsidRPr="00213028">
        <w:rPr>
          <w:rFonts w:ascii="Times New Roman" w:hAnsi="Times New Roman"/>
          <w:sz w:val="24"/>
          <w:szCs w:val="24"/>
        </w:rPr>
        <w:t>These grounds are: race, national or ethnic origin, color, religion, age, sex, sexual orientation, marital status, family status, disability and pardoned convictions. For your purposes, we will only be examining discrimination on the ground of a disability. It should be noted that you can be discriminated against on more than one ground at one time.</w:t>
      </w:r>
    </w:p>
    <w:p w:rsidR="00864F1E" w:rsidRPr="00213028" w:rsidRDefault="00864F1E" w:rsidP="00864F1E">
      <w:pPr>
        <w:jc w:val="both"/>
        <w:rPr>
          <w:rFonts w:ascii="Times New Roman" w:hAnsi="Times New Roman"/>
          <w:sz w:val="24"/>
          <w:szCs w:val="24"/>
        </w:rPr>
      </w:pPr>
      <w:r w:rsidRPr="00213028">
        <w:rPr>
          <w:rFonts w:ascii="Times New Roman" w:hAnsi="Times New Roman"/>
          <w:sz w:val="24"/>
          <w:szCs w:val="24"/>
        </w:rPr>
        <w:t xml:space="preserve">Discrimination is analyzed </w:t>
      </w:r>
      <w:r>
        <w:rPr>
          <w:rFonts w:ascii="Times New Roman" w:hAnsi="Times New Roman"/>
          <w:sz w:val="24"/>
          <w:szCs w:val="24"/>
        </w:rPr>
        <w:t>uniquely</w:t>
      </w:r>
      <w:r w:rsidRPr="00213028">
        <w:rPr>
          <w:rFonts w:ascii="Times New Roman" w:hAnsi="Times New Roman"/>
          <w:sz w:val="24"/>
          <w:szCs w:val="24"/>
        </w:rPr>
        <w:t xml:space="preserve"> on the effect the </w:t>
      </w:r>
      <w:r w:rsidRPr="000717B9">
        <w:rPr>
          <w:rFonts w:ascii="Times New Roman" w:hAnsi="Times New Roman"/>
          <w:i/>
          <w:sz w:val="24"/>
          <w:szCs w:val="24"/>
        </w:rPr>
        <w:t>Act</w:t>
      </w:r>
      <w:r w:rsidRPr="00213028">
        <w:rPr>
          <w:rFonts w:ascii="Times New Roman" w:hAnsi="Times New Roman"/>
          <w:sz w:val="24"/>
          <w:szCs w:val="24"/>
        </w:rPr>
        <w:t xml:space="preserve"> has on you as an employee, and not based on the intention of your employer. Discrimination also includes any retaliation suffered for making a human rights complaint in regards to a disability issue. </w:t>
      </w:r>
    </w:p>
    <w:p w:rsidR="00864F1E" w:rsidRPr="00EF2D41" w:rsidRDefault="00864F1E" w:rsidP="00864F1E">
      <w:pPr>
        <w:pStyle w:val="Heading2"/>
      </w:pPr>
      <w:bookmarkStart w:id="9" w:name="_Toc458166871"/>
      <w:r w:rsidRPr="00EF2D41">
        <w:t>What is a disability?</w:t>
      </w:r>
      <w:bookmarkEnd w:id="9"/>
    </w:p>
    <w:p w:rsidR="00864F1E" w:rsidRPr="00A33842" w:rsidRDefault="00864F1E" w:rsidP="00864F1E">
      <w:pPr>
        <w:jc w:val="both"/>
        <w:rPr>
          <w:rFonts w:ascii="Times New Roman" w:hAnsi="Times New Roman"/>
          <w:sz w:val="24"/>
          <w:szCs w:val="24"/>
        </w:rPr>
      </w:pPr>
      <w:r w:rsidRPr="00A33842">
        <w:rPr>
          <w:rFonts w:ascii="Times New Roman" w:hAnsi="Times New Roman"/>
          <w:sz w:val="24"/>
          <w:szCs w:val="24"/>
        </w:rPr>
        <w:t xml:space="preserve">The </w:t>
      </w:r>
      <w:r w:rsidRPr="00A33842">
        <w:rPr>
          <w:rFonts w:ascii="Times New Roman" w:hAnsi="Times New Roman"/>
          <w:i/>
          <w:sz w:val="24"/>
          <w:szCs w:val="24"/>
        </w:rPr>
        <w:t>Canadian Human Rights Act</w:t>
      </w:r>
      <w:r w:rsidRPr="00A33842">
        <w:rPr>
          <w:rFonts w:ascii="Times New Roman" w:hAnsi="Times New Roman"/>
          <w:sz w:val="24"/>
          <w:szCs w:val="24"/>
        </w:rPr>
        <w:t xml:space="preserve"> states that a disability includes both mental and physical disabilities as well as drug or alcohol dependence and also refers to past or current disabilities.</w:t>
      </w:r>
    </w:p>
    <w:p w:rsidR="00864F1E" w:rsidRPr="00A33842" w:rsidRDefault="00864F1E" w:rsidP="00864F1E">
      <w:pPr>
        <w:jc w:val="both"/>
        <w:rPr>
          <w:rFonts w:ascii="Times New Roman" w:hAnsi="Times New Roman"/>
          <w:sz w:val="24"/>
          <w:szCs w:val="24"/>
        </w:rPr>
      </w:pPr>
      <w:r w:rsidRPr="00A33842">
        <w:rPr>
          <w:rFonts w:ascii="Times New Roman" w:hAnsi="Times New Roman"/>
          <w:sz w:val="24"/>
          <w:szCs w:val="24"/>
        </w:rPr>
        <w:t xml:space="preserve">In the </w:t>
      </w:r>
      <w:r w:rsidRPr="00A33842">
        <w:rPr>
          <w:rFonts w:ascii="Times New Roman" w:hAnsi="Times New Roman"/>
          <w:i/>
          <w:sz w:val="24"/>
          <w:szCs w:val="24"/>
        </w:rPr>
        <w:t>Employment Equity Act</w:t>
      </w:r>
      <w:r w:rsidRPr="00A33842">
        <w:rPr>
          <w:rFonts w:ascii="Times New Roman" w:hAnsi="Times New Roman"/>
          <w:sz w:val="24"/>
          <w:szCs w:val="24"/>
        </w:rPr>
        <w:t xml:space="preserve">, the term is defined by describing a person with a disability as a person who has “a long-term or recurring physical, mental, sensory, psychiatric or learning </w:t>
      </w:r>
      <w:r w:rsidRPr="00A33842">
        <w:rPr>
          <w:rFonts w:ascii="Times New Roman" w:hAnsi="Times New Roman"/>
          <w:sz w:val="24"/>
          <w:szCs w:val="24"/>
        </w:rPr>
        <w:lastRenderedPageBreak/>
        <w:t>impairment”. The disability makes the person feel disadvantaged and the employer is also likely to determine that the person is disadvantaged in the workplace.</w:t>
      </w:r>
    </w:p>
    <w:p w:rsidR="00864F1E" w:rsidRPr="00A33842" w:rsidRDefault="00864F1E" w:rsidP="00864F1E">
      <w:pPr>
        <w:jc w:val="both"/>
        <w:rPr>
          <w:rFonts w:ascii="Times New Roman" w:hAnsi="Times New Roman"/>
          <w:sz w:val="24"/>
          <w:szCs w:val="24"/>
        </w:rPr>
      </w:pPr>
      <w:r w:rsidRPr="00A33842">
        <w:rPr>
          <w:rFonts w:ascii="Times New Roman" w:hAnsi="Times New Roman"/>
          <w:sz w:val="24"/>
          <w:szCs w:val="24"/>
        </w:rPr>
        <w:t xml:space="preserve">It should be noted that the </w:t>
      </w:r>
      <w:r w:rsidRPr="00A33842">
        <w:rPr>
          <w:rFonts w:ascii="Times New Roman" w:hAnsi="Times New Roman"/>
          <w:i/>
          <w:sz w:val="24"/>
          <w:szCs w:val="24"/>
        </w:rPr>
        <w:t>Employment Equity Act</w:t>
      </w:r>
      <w:r w:rsidRPr="00A33842">
        <w:rPr>
          <w:rFonts w:ascii="Times New Roman" w:hAnsi="Times New Roman"/>
          <w:sz w:val="24"/>
          <w:szCs w:val="24"/>
        </w:rPr>
        <w:t xml:space="preserve"> does not consider accommodation for short-term disabilities while the </w:t>
      </w:r>
      <w:r w:rsidRPr="00A33842">
        <w:rPr>
          <w:rFonts w:ascii="Times New Roman" w:hAnsi="Times New Roman"/>
          <w:i/>
          <w:sz w:val="24"/>
          <w:szCs w:val="24"/>
        </w:rPr>
        <w:t>Canadian Human Rights Act</w:t>
      </w:r>
      <w:r w:rsidRPr="00A33842">
        <w:rPr>
          <w:rFonts w:ascii="Times New Roman" w:hAnsi="Times New Roman"/>
          <w:sz w:val="24"/>
          <w:szCs w:val="24"/>
        </w:rPr>
        <w:t xml:space="preserve"> does.</w:t>
      </w:r>
    </w:p>
    <w:p w:rsidR="00864F1E" w:rsidRPr="00A33842" w:rsidRDefault="00864F1E" w:rsidP="00864F1E">
      <w:pPr>
        <w:jc w:val="both"/>
        <w:rPr>
          <w:rFonts w:ascii="Times New Roman" w:hAnsi="Times New Roman"/>
          <w:sz w:val="24"/>
          <w:szCs w:val="24"/>
        </w:rPr>
      </w:pPr>
      <w:r w:rsidRPr="00A33842">
        <w:rPr>
          <w:rFonts w:ascii="Times New Roman" w:hAnsi="Times New Roman"/>
          <w:sz w:val="24"/>
          <w:szCs w:val="24"/>
        </w:rPr>
        <w:t>The term has also been defined in many cases and has been given a broad interpretation. The following are some examples of recognized disabilities:</w:t>
      </w:r>
    </w:p>
    <w:p w:rsidR="00864F1E" w:rsidRPr="00A33842" w:rsidRDefault="00864F1E" w:rsidP="00864F1E">
      <w:pPr>
        <w:pStyle w:val="ListParagraph"/>
        <w:numPr>
          <w:ilvl w:val="0"/>
          <w:numId w:val="10"/>
        </w:numPr>
        <w:jc w:val="both"/>
        <w:rPr>
          <w:rFonts w:ascii="Times New Roman" w:hAnsi="Times New Roman"/>
          <w:sz w:val="24"/>
          <w:szCs w:val="24"/>
        </w:rPr>
      </w:pPr>
      <w:r w:rsidRPr="00A33842">
        <w:rPr>
          <w:rFonts w:ascii="Times New Roman" w:hAnsi="Times New Roman"/>
          <w:sz w:val="24"/>
          <w:szCs w:val="24"/>
        </w:rPr>
        <w:t>Blindness and severe visual impairment</w:t>
      </w:r>
    </w:p>
    <w:p w:rsidR="00864F1E" w:rsidRPr="00A33842" w:rsidRDefault="00864F1E" w:rsidP="00864F1E">
      <w:pPr>
        <w:pStyle w:val="ListParagraph"/>
        <w:numPr>
          <w:ilvl w:val="0"/>
          <w:numId w:val="10"/>
        </w:numPr>
        <w:jc w:val="both"/>
        <w:rPr>
          <w:rFonts w:ascii="Times New Roman" w:hAnsi="Times New Roman"/>
          <w:sz w:val="24"/>
          <w:szCs w:val="24"/>
        </w:rPr>
      </w:pPr>
      <w:r w:rsidRPr="00A33842">
        <w:rPr>
          <w:rFonts w:ascii="Times New Roman" w:hAnsi="Times New Roman"/>
          <w:sz w:val="24"/>
          <w:szCs w:val="24"/>
        </w:rPr>
        <w:t>Deafness and severe hearing impairment</w:t>
      </w:r>
    </w:p>
    <w:p w:rsidR="00864F1E" w:rsidRPr="00A33842" w:rsidRDefault="00864F1E" w:rsidP="00864F1E">
      <w:pPr>
        <w:pStyle w:val="ListParagraph"/>
        <w:numPr>
          <w:ilvl w:val="0"/>
          <w:numId w:val="10"/>
        </w:numPr>
        <w:jc w:val="both"/>
        <w:rPr>
          <w:rFonts w:ascii="Times New Roman" w:hAnsi="Times New Roman"/>
          <w:sz w:val="24"/>
          <w:szCs w:val="24"/>
        </w:rPr>
      </w:pPr>
      <w:r w:rsidRPr="00A33842">
        <w:rPr>
          <w:rFonts w:ascii="Times New Roman" w:hAnsi="Times New Roman"/>
          <w:sz w:val="24"/>
          <w:szCs w:val="24"/>
        </w:rPr>
        <w:t>Speech impairment</w:t>
      </w:r>
    </w:p>
    <w:p w:rsidR="00864F1E" w:rsidRPr="00A33842" w:rsidRDefault="00864F1E" w:rsidP="00864F1E">
      <w:pPr>
        <w:pStyle w:val="ListParagraph"/>
        <w:numPr>
          <w:ilvl w:val="0"/>
          <w:numId w:val="10"/>
        </w:numPr>
        <w:jc w:val="both"/>
        <w:rPr>
          <w:rFonts w:ascii="Times New Roman" w:hAnsi="Times New Roman"/>
          <w:sz w:val="24"/>
          <w:szCs w:val="24"/>
        </w:rPr>
      </w:pPr>
      <w:r w:rsidRPr="00A33842">
        <w:rPr>
          <w:rFonts w:ascii="Times New Roman" w:hAnsi="Times New Roman"/>
          <w:sz w:val="24"/>
          <w:szCs w:val="24"/>
        </w:rPr>
        <w:t>Mobility impairment</w:t>
      </w:r>
      <w:r>
        <w:rPr>
          <w:rFonts w:ascii="Times New Roman" w:hAnsi="Times New Roman"/>
          <w:sz w:val="24"/>
          <w:szCs w:val="24"/>
        </w:rPr>
        <w:t>,</w:t>
      </w:r>
      <w:r w:rsidRPr="00A33842">
        <w:rPr>
          <w:rFonts w:ascii="Times New Roman" w:hAnsi="Times New Roman"/>
          <w:sz w:val="24"/>
          <w:szCs w:val="24"/>
        </w:rPr>
        <w:t xml:space="preserve"> such as </w:t>
      </w:r>
      <w:r>
        <w:rPr>
          <w:rFonts w:ascii="Times New Roman" w:hAnsi="Times New Roman"/>
          <w:sz w:val="24"/>
          <w:szCs w:val="24"/>
        </w:rPr>
        <w:t xml:space="preserve">paraplegia, </w:t>
      </w:r>
      <w:r w:rsidRPr="00A33842">
        <w:rPr>
          <w:rFonts w:ascii="Times New Roman" w:hAnsi="Times New Roman"/>
          <w:sz w:val="24"/>
          <w:szCs w:val="24"/>
        </w:rPr>
        <w:t>quadriplegia, amputation,</w:t>
      </w:r>
      <w:r>
        <w:rPr>
          <w:rFonts w:ascii="Times New Roman" w:hAnsi="Times New Roman"/>
          <w:sz w:val="24"/>
          <w:szCs w:val="24"/>
        </w:rPr>
        <w:t xml:space="preserve"> neurological conditions that can effect mobility such as Multiple </w:t>
      </w:r>
      <w:proofErr w:type="gramStart"/>
      <w:r>
        <w:rPr>
          <w:rFonts w:ascii="Times New Roman" w:hAnsi="Times New Roman"/>
          <w:sz w:val="24"/>
          <w:szCs w:val="24"/>
        </w:rPr>
        <w:t xml:space="preserve">Sclerosis </w:t>
      </w:r>
      <w:r w:rsidRPr="00A33842">
        <w:rPr>
          <w:rFonts w:ascii="Times New Roman" w:hAnsi="Times New Roman"/>
          <w:sz w:val="24"/>
          <w:szCs w:val="24"/>
        </w:rPr>
        <w:t xml:space="preserve"> etc</w:t>
      </w:r>
      <w:proofErr w:type="gramEnd"/>
      <w:r w:rsidRPr="00A33842">
        <w:rPr>
          <w:rFonts w:ascii="Times New Roman" w:hAnsi="Times New Roman"/>
          <w:sz w:val="24"/>
          <w:szCs w:val="24"/>
        </w:rPr>
        <w:t>.</w:t>
      </w:r>
    </w:p>
    <w:p w:rsidR="00864F1E" w:rsidRPr="00A33842" w:rsidRDefault="00864F1E" w:rsidP="00864F1E">
      <w:pPr>
        <w:pStyle w:val="ListParagraph"/>
        <w:numPr>
          <w:ilvl w:val="0"/>
          <w:numId w:val="10"/>
        </w:numPr>
        <w:jc w:val="both"/>
        <w:rPr>
          <w:rFonts w:ascii="Times New Roman" w:hAnsi="Times New Roman"/>
          <w:sz w:val="24"/>
          <w:szCs w:val="24"/>
        </w:rPr>
      </w:pPr>
      <w:r w:rsidRPr="00A33842">
        <w:rPr>
          <w:rFonts w:ascii="Times New Roman" w:hAnsi="Times New Roman"/>
          <w:sz w:val="24"/>
          <w:szCs w:val="24"/>
        </w:rPr>
        <w:t>Chronic pain</w:t>
      </w:r>
      <w:r>
        <w:rPr>
          <w:rFonts w:ascii="Times New Roman" w:hAnsi="Times New Roman"/>
          <w:sz w:val="24"/>
          <w:szCs w:val="24"/>
        </w:rPr>
        <w:t>,</w:t>
      </w:r>
      <w:r w:rsidRPr="00A33842">
        <w:rPr>
          <w:rFonts w:ascii="Times New Roman" w:hAnsi="Times New Roman"/>
          <w:sz w:val="24"/>
          <w:szCs w:val="24"/>
        </w:rPr>
        <w:t xml:space="preserve"> such as arthritis, migraines, back pain, etc.</w:t>
      </w:r>
    </w:p>
    <w:p w:rsidR="00864F1E" w:rsidRPr="00A33842" w:rsidRDefault="00864F1E" w:rsidP="00864F1E">
      <w:pPr>
        <w:pStyle w:val="ListParagraph"/>
        <w:numPr>
          <w:ilvl w:val="0"/>
          <w:numId w:val="10"/>
        </w:numPr>
        <w:jc w:val="both"/>
        <w:rPr>
          <w:rFonts w:ascii="Times New Roman" w:hAnsi="Times New Roman"/>
          <w:sz w:val="24"/>
          <w:szCs w:val="24"/>
        </w:rPr>
      </w:pPr>
      <w:r w:rsidRPr="00A33842">
        <w:rPr>
          <w:rFonts w:ascii="Times New Roman" w:hAnsi="Times New Roman"/>
          <w:sz w:val="24"/>
          <w:szCs w:val="24"/>
        </w:rPr>
        <w:t>Addictions, for example, to alcohol or drugs, etc.</w:t>
      </w:r>
    </w:p>
    <w:p w:rsidR="00864F1E" w:rsidRPr="00A33842" w:rsidRDefault="00864F1E" w:rsidP="00864F1E">
      <w:pPr>
        <w:pStyle w:val="ListParagraph"/>
        <w:numPr>
          <w:ilvl w:val="0"/>
          <w:numId w:val="10"/>
        </w:numPr>
        <w:jc w:val="both"/>
        <w:rPr>
          <w:rFonts w:ascii="Times New Roman" w:hAnsi="Times New Roman"/>
          <w:sz w:val="24"/>
          <w:szCs w:val="24"/>
        </w:rPr>
      </w:pPr>
      <w:r w:rsidRPr="00A33842">
        <w:rPr>
          <w:rFonts w:ascii="Times New Roman" w:hAnsi="Times New Roman"/>
          <w:sz w:val="24"/>
          <w:szCs w:val="24"/>
        </w:rPr>
        <w:t xml:space="preserve">Learning disabilities such as </w:t>
      </w:r>
      <w:r>
        <w:rPr>
          <w:rFonts w:ascii="Times New Roman" w:hAnsi="Times New Roman"/>
          <w:sz w:val="24"/>
          <w:szCs w:val="24"/>
        </w:rPr>
        <w:t>Attention Deficit Disorder (</w:t>
      </w:r>
      <w:r w:rsidRPr="00A33842">
        <w:rPr>
          <w:rFonts w:ascii="Times New Roman" w:hAnsi="Times New Roman"/>
          <w:sz w:val="24"/>
          <w:szCs w:val="24"/>
        </w:rPr>
        <w:t>ADHD</w:t>
      </w:r>
      <w:r>
        <w:rPr>
          <w:rFonts w:ascii="Times New Roman" w:hAnsi="Times New Roman"/>
          <w:sz w:val="24"/>
          <w:szCs w:val="24"/>
        </w:rPr>
        <w:t>)</w:t>
      </w:r>
      <w:r w:rsidRPr="00A33842">
        <w:rPr>
          <w:rFonts w:ascii="Times New Roman" w:hAnsi="Times New Roman"/>
          <w:sz w:val="24"/>
          <w:szCs w:val="24"/>
        </w:rPr>
        <w:t>, dyslexia, etc.</w:t>
      </w:r>
    </w:p>
    <w:p w:rsidR="00864F1E" w:rsidRPr="00A33842" w:rsidRDefault="00864F1E" w:rsidP="00864F1E">
      <w:pPr>
        <w:pStyle w:val="ListParagraph"/>
        <w:numPr>
          <w:ilvl w:val="0"/>
          <w:numId w:val="10"/>
        </w:numPr>
        <w:jc w:val="both"/>
        <w:rPr>
          <w:rFonts w:ascii="Times New Roman" w:hAnsi="Times New Roman"/>
          <w:sz w:val="24"/>
          <w:szCs w:val="24"/>
        </w:rPr>
      </w:pPr>
      <w:r w:rsidRPr="00A33842">
        <w:rPr>
          <w:rFonts w:ascii="Times New Roman" w:hAnsi="Times New Roman"/>
          <w:sz w:val="24"/>
          <w:szCs w:val="24"/>
        </w:rPr>
        <w:t>Chronic diseases or conditions</w:t>
      </w:r>
      <w:r>
        <w:rPr>
          <w:rFonts w:ascii="Times New Roman" w:hAnsi="Times New Roman"/>
          <w:sz w:val="24"/>
          <w:szCs w:val="24"/>
        </w:rPr>
        <w:t>,</w:t>
      </w:r>
      <w:r w:rsidRPr="00A33842">
        <w:rPr>
          <w:rFonts w:ascii="Times New Roman" w:hAnsi="Times New Roman"/>
          <w:sz w:val="24"/>
          <w:szCs w:val="24"/>
        </w:rPr>
        <w:t xml:space="preserve"> such as diabetes, asthma, cancer, etc.</w:t>
      </w:r>
    </w:p>
    <w:p w:rsidR="00864F1E" w:rsidRPr="00A33842" w:rsidRDefault="00864F1E" w:rsidP="00864F1E">
      <w:pPr>
        <w:pStyle w:val="ListParagraph"/>
        <w:numPr>
          <w:ilvl w:val="0"/>
          <w:numId w:val="10"/>
        </w:numPr>
        <w:jc w:val="both"/>
        <w:rPr>
          <w:rFonts w:ascii="Times New Roman" w:hAnsi="Times New Roman"/>
          <w:sz w:val="24"/>
          <w:szCs w:val="24"/>
        </w:rPr>
      </w:pPr>
      <w:r w:rsidRPr="00A33842">
        <w:rPr>
          <w:rFonts w:ascii="Times New Roman" w:hAnsi="Times New Roman"/>
          <w:sz w:val="24"/>
          <w:szCs w:val="24"/>
        </w:rPr>
        <w:t>Psychiatric disabilities</w:t>
      </w:r>
      <w:r>
        <w:rPr>
          <w:rFonts w:ascii="Times New Roman" w:hAnsi="Times New Roman"/>
          <w:sz w:val="24"/>
          <w:szCs w:val="24"/>
        </w:rPr>
        <w:t>,</w:t>
      </w:r>
      <w:r w:rsidRPr="00A33842">
        <w:rPr>
          <w:rFonts w:ascii="Times New Roman" w:hAnsi="Times New Roman"/>
          <w:sz w:val="24"/>
          <w:szCs w:val="24"/>
        </w:rPr>
        <w:t xml:space="preserve"> such as depression, schizophrenia, etc.</w:t>
      </w:r>
    </w:p>
    <w:p w:rsidR="00864F1E" w:rsidRPr="00A33842" w:rsidRDefault="00864F1E" w:rsidP="00864F1E">
      <w:pPr>
        <w:pStyle w:val="ListParagraph"/>
        <w:numPr>
          <w:ilvl w:val="0"/>
          <w:numId w:val="10"/>
        </w:numPr>
        <w:jc w:val="both"/>
        <w:rPr>
          <w:rFonts w:ascii="Times New Roman" w:hAnsi="Times New Roman"/>
          <w:sz w:val="24"/>
          <w:szCs w:val="24"/>
        </w:rPr>
      </w:pPr>
      <w:r w:rsidRPr="00A33842">
        <w:rPr>
          <w:rFonts w:ascii="Times New Roman" w:hAnsi="Times New Roman"/>
          <w:sz w:val="24"/>
          <w:szCs w:val="24"/>
        </w:rPr>
        <w:t xml:space="preserve">Environmental sensitivities </w:t>
      </w:r>
    </w:p>
    <w:p w:rsidR="00864F1E" w:rsidRDefault="00864F1E" w:rsidP="00864F1E">
      <w:pPr>
        <w:pStyle w:val="ListParagraph"/>
        <w:numPr>
          <w:ilvl w:val="0"/>
          <w:numId w:val="10"/>
        </w:numPr>
        <w:jc w:val="both"/>
        <w:rPr>
          <w:rFonts w:ascii="Times New Roman" w:hAnsi="Times New Roman"/>
          <w:sz w:val="24"/>
          <w:szCs w:val="24"/>
        </w:rPr>
      </w:pPr>
      <w:r w:rsidRPr="00A33842">
        <w:rPr>
          <w:rFonts w:ascii="Times New Roman" w:hAnsi="Times New Roman"/>
          <w:sz w:val="24"/>
          <w:szCs w:val="24"/>
        </w:rPr>
        <w:t>Developmental</w:t>
      </w:r>
      <w:r>
        <w:rPr>
          <w:rFonts w:ascii="Times New Roman" w:hAnsi="Times New Roman"/>
          <w:sz w:val="24"/>
          <w:szCs w:val="24"/>
        </w:rPr>
        <w:t xml:space="preserve"> </w:t>
      </w:r>
      <w:r w:rsidRPr="00A33842">
        <w:rPr>
          <w:rFonts w:ascii="Times New Roman" w:hAnsi="Times New Roman"/>
          <w:sz w:val="24"/>
          <w:szCs w:val="24"/>
        </w:rPr>
        <w:t>disabilities such as autism, down syndrome, etc.</w:t>
      </w:r>
    </w:p>
    <w:p w:rsidR="00864F1E" w:rsidRPr="00A33842" w:rsidRDefault="00864F1E" w:rsidP="00864F1E">
      <w:pPr>
        <w:pStyle w:val="ListParagraph"/>
        <w:ind w:left="0"/>
        <w:jc w:val="both"/>
        <w:rPr>
          <w:rFonts w:ascii="Times New Roman" w:hAnsi="Times New Roman"/>
          <w:sz w:val="24"/>
          <w:szCs w:val="24"/>
        </w:rPr>
      </w:pPr>
    </w:p>
    <w:p w:rsidR="00864F1E" w:rsidRPr="0060089A" w:rsidRDefault="00864F1E" w:rsidP="00864F1E">
      <w:pPr>
        <w:pStyle w:val="Heading1"/>
      </w:pPr>
      <w:r>
        <w:br w:type="page"/>
      </w:r>
      <w:bookmarkStart w:id="10" w:name="_Toc458166872"/>
      <w:r w:rsidRPr="0060089A">
        <w:lastRenderedPageBreak/>
        <w:t>Disclosing a disability</w:t>
      </w:r>
      <w:bookmarkEnd w:id="10"/>
    </w:p>
    <w:p w:rsidR="00864F1E" w:rsidRPr="00ED4052" w:rsidRDefault="00864F1E" w:rsidP="00864F1E">
      <w:pPr>
        <w:pStyle w:val="Heading2"/>
      </w:pPr>
      <w:bookmarkStart w:id="11" w:name="_Toc458166873"/>
      <w:r w:rsidRPr="00ED4052">
        <w:t xml:space="preserve">When </w:t>
      </w:r>
      <w:r>
        <w:t>are you legally obligated to disclose your</w:t>
      </w:r>
      <w:r w:rsidRPr="00ED4052">
        <w:t xml:space="preserve"> disability?</w:t>
      </w:r>
      <w:bookmarkEnd w:id="11"/>
    </w:p>
    <w:p w:rsidR="00864F1E" w:rsidRPr="00A33842" w:rsidRDefault="00864F1E" w:rsidP="00864F1E">
      <w:pPr>
        <w:jc w:val="both"/>
        <w:rPr>
          <w:rFonts w:ascii="Times New Roman" w:hAnsi="Times New Roman"/>
          <w:sz w:val="24"/>
          <w:szCs w:val="24"/>
        </w:rPr>
      </w:pPr>
      <w:r w:rsidRPr="00A33842">
        <w:rPr>
          <w:rFonts w:ascii="Times New Roman" w:hAnsi="Times New Roman"/>
          <w:sz w:val="24"/>
          <w:szCs w:val="24"/>
        </w:rPr>
        <w:t>If you have a visible disability, disclosure of your disability to your employer may not be a concern to you. However, you may still need to disclose information about your visible disability if you are in need of a specific accommodation where there are functional limitations which would not be apparent to your employer.</w:t>
      </w:r>
    </w:p>
    <w:p w:rsidR="00864F1E" w:rsidRPr="00A33842" w:rsidRDefault="00864F1E" w:rsidP="00864F1E">
      <w:pPr>
        <w:jc w:val="both"/>
        <w:rPr>
          <w:rFonts w:ascii="Times New Roman" w:hAnsi="Times New Roman"/>
          <w:sz w:val="24"/>
          <w:szCs w:val="24"/>
        </w:rPr>
      </w:pPr>
      <w:r w:rsidRPr="00A33842">
        <w:rPr>
          <w:rFonts w:ascii="Times New Roman" w:hAnsi="Times New Roman"/>
          <w:sz w:val="24"/>
          <w:szCs w:val="24"/>
        </w:rPr>
        <w:t xml:space="preserve">Furthermore, in many cases where your disability is not visible, you do not have the legal obligation to inform your employer about it. On the other hand, in some cases it becomes your legal obligation to disclose your disability. </w:t>
      </w:r>
    </w:p>
    <w:p w:rsidR="00864F1E" w:rsidRPr="00A33842" w:rsidRDefault="00864F1E" w:rsidP="00864F1E">
      <w:pPr>
        <w:jc w:val="both"/>
        <w:rPr>
          <w:rFonts w:ascii="Times New Roman" w:hAnsi="Times New Roman"/>
          <w:sz w:val="24"/>
          <w:szCs w:val="24"/>
        </w:rPr>
      </w:pPr>
      <w:r w:rsidRPr="00A33842">
        <w:rPr>
          <w:rFonts w:ascii="Times New Roman" w:hAnsi="Times New Roman"/>
          <w:sz w:val="24"/>
          <w:szCs w:val="24"/>
        </w:rPr>
        <w:t>Firstly, you must disclose a disability when you are in need of an accommodation in the workplace, during the interview process or at any other time in relation to your employment</w:t>
      </w:r>
      <w:r>
        <w:rPr>
          <w:rFonts w:ascii="Times New Roman" w:hAnsi="Times New Roman"/>
          <w:sz w:val="24"/>
          <w:szCs w:val="24"/>
        </w:rPr>
        <w:t xml:space="preserve"> or the process of applying for employment</w:t>
      </w:r>
      <w:r w:rsidRPr="00A33842">
        <w:rPr>
          <w:rFonts w:ascii="Times New Roman" w:hAnsi="Times New Roman"/>
          <w:sz w:val="24"/>
          <w:szCs w:val="24"/>
        </w:rPr>
        <w:t xml:space="preserve">. The reason for this is that your employer cannot be held liable in a human rights complaint when </w:t>
      </w:r>
      <w:r>
        <w:rPr>
          <w:rFonts w:ascii="Times New Roman" w:hAnsi="Times New Roman"/>
          <w:sz w:val="24"/>
          <w:szCs w:val="24"/>
        </w:rPr>
        <w:t>the company</w:t>
      </w:r>
      <w:r w:rsidRPr="00A33842">
        <w:rPr>
          <w:rFonts w:ascii="Times New Roman" w:hAnsi="Times New Roman"/>
          <w:sz w:val="24"/>
          <w:szCs w:val="24"/>
        </w:rPr>
        <w:t xml:space="preserve"> is unaware of a disability. Essentially, what your employer</w:t>
      </w:r>
      <w:r>
        <w:rPr>
          <w:rFonts w:ascii="Times New Roman" w:hAnsi="Times New Roman"/>
          <w:sz w:val="24"/>
          <w:szCs w:val="24"/>
        </w:rPr>
        <w:t>, or individuals working on behalf of the employer with respect to hiring/management or human resources, do</w:t>
      </w:r>
      <w:r w:rsidRPr="00A33842">
        <w:rPr>
          <w:rFonts w:ascii="Times New Roman" w:hAnsi="Times New Roman"/>
          <w:sz w:val="24"/>
          <w:szCs w:val="24"/>
        </w:rPr>
        <w:t xml:space="preserve"> not know cannot be held against </w:t>
      </w:r>
      <w:r>
        <w:rPr>
          <w:rFonts w:ascii="Times New Roman" w:hAnsi="Times New Roman"/>
          <w:sz w:val="24"/>
          <w:szCs w:val="24"/>
        </w:rPr>
        <w:t>them.</w:t>
      </w:r>
    </w:p>
    <w:p w:rsidR="00864F1E" w:rsidRPr="00A33842" w:rsidRDefault="00864F1E" w:rsidP="00864F1E">
      <w:pPr>
        <w:jc w:val="both"/>
        <w:rPr>
          <w:rFonts w:ascii="Times New Roman" w:hAnsi="Times New Roman"/>
          <w:sz w:val="24"/>
          <w:szCs w:val="24"/>
        </w:rPr>
      </w:pPr>
      <w:r w:rsidRPr="00A33842">
        <w:rPr>
          <w:rFonts w:ascii="Times New Roman" w:hAnsi="Times New Roman"/>
          <w:sz w:val="24"/>
          <w:szCs w:val="24"/>
        </w:rPr>
        <w:t>Secondly, you must disclose your disability if it is likely to affect your work performance, attendance or your ability to effectuate the essential duties of the job. As a general principle, if you choose not to disclose your disability, it is important that you be able to complete all the essential duties of the job before accepting it.</w:t>
      </w:r>
    </w:p>
    <w:p w:rsidR="00864F1E" w:rsidRPr="00A33842" w:rsidRDefault="00864F1E" w:rsidP="00864F1E">
      <w:pPr>
        <w:jc w:val="both"/>
        <w:rPr>
          <w:rFonts w:ascii="Times New Roman" w:hAnsi="Times New Roman"/>
          <w:sz w:val="24"/>
          <w:szCs w:val="24"/>
        </w:rPr>
      </w:pPr>
      <w:r w:rsidRPr="00A33842">
        <w:rPr>
          <w:rFonts w:ascii="Times New Roman" w:hAnsi="Times New Roman"/>
          <w:sz w:val="24"/>
          <w:szCs w:val="24"/>
        </w:rPr>
        <w:t xml:space="preserve">Finally, if your disability creates health or safety risks for yourself or your co-workers, you are also legally obligated to inform your employer about it. </w:t>
      </w:r>
    </w:p>
    <w:p w:rsidR="00864F1E" w:rsidRPr="00ED4052" w:rsidRDefault="00864F1E" w:rsidP="00864F1E">
      <w:pPr>
        <w:pStyle w:val="Heading2"/>
      </w:pPr>
      <w:bookmarkStart w:id="12" w:name="_Toc458166874"/>
      <w:r w:rsidRPr="00ED4052">
        <w:t xml:space="preserve">How much information must </w:t>
      </w:r>
      <w:r>
        <w:t>you</w:t>
      </w:r>
      <w:r w:rsidRPr="00ED4052">
        <w:t xml:space="preserve"> disclose?</w:t>
      </w:r>
      <w:bookmarkEnd w:id="12"/>
    </w:p>
    <w:p w:rsidR="00864F1E" w:rsidRPr="002E0A12" w:rsidRDefault="00864F1E" w:rsidP="00864F1E">
      <w:pPr>
        <w:jc w:val="both"/>
        <w:rPr>
          <w:rFonts w:ascii="Times New Roman" w:hAnsi="Times New Roman"/>
          <w:sz w:val="24"/>
          <w:szCs w:val="24"/>
        </w:rPr>
      </w:pPr>
      <w:r w:rsidRPr="002E0A12">
        <w:rPr>
          <w:rFonts w:ascii="Times New Roman" w:hAnsi="Times New Roman"/>
          <w:sz w:val="24"/>
          <w:szCs w:val="24"/>
        </w:rPr>
        <w:t xml:space="preserve">When disclosing your disability to your employer, you have the obligation to give sufficient information in regards to your disability in order to support your request for accommodation and in order for your employer to properly and promptly fulfill </w:t>
      </w:r>
      <w:r>
        <w:rPr>
          <w:rFonts w:ascii="Times New Roman" w:hAnsi="Times New Roman"/>
          <w:sz w:val="24"/>
          <w:szCs w:val="24"/>
        </w:rPr>
        <w:t>the</w:t>
      </w:r>
      <w:r w:rsidRPr="002E0A12">
        <w:rPr>
          <w:rFonts w:ascii="Times New Roman" w:hAnsi="Times New Roman"/>
          <w:sz w:val="24"/>
          <w:szCs w:val="24"/>
        </w:rPr>
        <w:t xml:space="preserve"> duty to accommodate. </w:t>
      </w:r>
    </w:p>
    <w:p w:rsidR="00864F1E" w:rsidRPr="002E0A12" w:rsidRDefault="00864F1E" w:rsidP="00864F1E">
      <w:pPr>
        <w:jc w:val="both"/>
        <w:rPr>
          <w:rFonts w:ascii="Times New Roman" w:hAnsi="Times New Roman"/>
          <w:sz w:val="24"/>
          <w:szCs w:val="24"/>
        </w:rPr>
      </w:pPr>
      <w:r w:rsidRPr="002E0A12">
        <w:rPr>
          <w:rFonts w:ascii="Times New Roman" w:hAnsi="Times New Roman"/>
          <w:sz w:val="24"/>
          <w:szCs w:val="24"/>
        </w:rPr>
        <w:t>You have no obligation to give your employer the exact diagnosis of your disability</w:t>
      </w:r>
      <w:r>
        <w:rPr>
          <w:rFonts w:ascii="Times New Roman" w:hAnsi="Times New Roman"/>
          <w:sz w:val="24"/>
          <w:szCs w:val="24"/>
        </w:rPr>
        <w:t>,</w:t>
      </w:r>
      <w:r w:rsidRPr="002E0A12">
        <w:rPr>
          <w:rFonts w:ascii="Times New Roman" w:hAnsi="Times New Roman"/>
          <w:sz w:val="24"/>
          <w:szCs w:val="24"/>
        </w:rPr>
        <w:t xml:space="preserve"> but you must describe the nature of the disability and any functional limitations that you may have in fulfilling your job duties. Your functional limitations should be assessed by a medical professional and, in some restricted cases, your employer may be within his rights to ask for further information or assessments.</w:t>
      </w:r>
    </w:p>
    <w:p w:rsidR="00864F1E" w:rsidRPr="002E0A12" w:rsidRDefault="00864F1E" w:rsidP="00864F1E">
      <w:pPr>
        <w:jc w:val="both"/>
        <w:rPr>
          <w:rFonts w:ascii="Times New Roman" w:hAnsi="Times New Roman"/>
          <w:sz w:val="24"/>
          <w:szCs w:val="24"/>
        </w:rPr>
      </w:pPr>
      <w:r w:rsidRPr="002E0A12">
        <w:rPr>
          <w:rFonts w:ascii="Times New Roman" w:hAnsi="Times New Roman"/>
          <w:sz w:val="24"/>
          <w:szCs w:val="24"/>
        </w:rPr>
        <w:t xml:space="preserve">In the event that your disability is affecting your work, if you choose not to cooperate or share relevant information about your disability, your employer may have met </w:t>
      </w:r>
      <w:r>
        <w:rPr>
          <w:rFonts w:ascii="Times New Roman" w:hAnsi="Times New Roman"/>
          <w:sz w:val="24"/>
          <w:szCs w:val="24"/>
        </w:rPr>
        <w:t>the</w:t>
      </w:r>
      <w:r w:rsidRPr="002E0A12">
        <w:rPr>
          <w:rFonts w:ascii="Times New Roman" w:hAnsi="Times New Roman"/>
          <w:sz w:val="24"/>
          <w:szCs w:val="24"/>
        </w:rPr>
        <w:t xml:space="preserve"> duty to accommodate and may be </w:t>
      </w:r>
      <w:r>
        <w:rPr>
          <w:rFonts w:ascii="Times New Roman" w:hAnsi="Times New Roman"/>
          <w:sz w:val="24"/>
          <w:szCs w:val="24"/>
        </w:rPr>
        <w:t>within their</w:t>
      </w:r>
      <w:r w:rsidRPr="002E0A12">
        <w:rPr>
          <w:rFonts w:ascii="Times New Roman" w:hAnsi="Times New Roman"/>
          <w:sz w:val="24"/>
          <w:szCs w:val="24"/>
        </w:rPr>
        <w:t xml:space="preserve"> rights to terminate your employment.</w:t>
      </w:r>
    </w:p>
    <w:p w:rsidR="00864F1E" w:rsidRPr="002E0A12" w:rsidRDefault="00864F1E" w:rsidP="00864F1E">
      <w:pPr>
        <w:jc w:val="both"/>
        <w:rPr>
          <w:rFonts w:ascii="Times New Roman" w:hAnsi="Times New Roman"/>
          <w:sz w:val="24"/>
          <w:szCs w:val="24"/>
        </w:rPr>
      </w:pPr>
      <w:r w:rsidRPr="002E0A12">
        <w:rPr>
          <w:rFonts w:ascii="Times New Roman" w:hAnsi="Times New Roman"/>
          <w:sz w:val="24"/>
          <w:szCs w:val="24"/>
        </w:rPr>
        <w:t>In addition to the above, you have the obligation to inform your employer if an attempted accommodation is not properly working and</w:t>
      </w:r>
      <w:r>
        <w:rPr>
          <w:rFonts w:ascii="Times New Roman" w:hAnsi="Times New Roman"/>
          <w:sz w:val="24"/>
          <w:szCs w:val="24"/>
        </w:rPr>
        <w:t xml:space="preserve"> you</w:t>
      </w:r>
      <w:r w:rsidRPr="002E0A12">
        <w:rPr>
          <w:rFonts w:ascii="Times New Roman" w:hAnsi="Times New Roman"/>
          <w:sz w:val="24"/>
          <w:szCs w:val="24"/>
        </w:rPr>
        <w:t xml:space="preserve"> need further or alternate accommodations. Your </w:t>
      </w:r>
      <w:r w:rsidRPr="002E0A12">
        <w:rPr>
          <w:rFonts w:ascii="Times New Roman" w:hAnsi="Times New Roman"/>
          <w:sz w:val="24"/>
          <w:szCs w:val="24"/>
        </w:rPr>
        <w:lastRenderedPageBreak/>
        <w:t>employer will not be discriminating against you if he is not made aware of further issues related to your disability</w:t>
      </w:r>
      <w:r>
        <w:rPr>
          <w:rFonts w:ascii="Times New Roman" w:hAnsi="Times New Roman"/>
          <w:sz w:val="24"/>
          <w:szCs w:val="24"/>
        </w:rPr>
        <w:t xml:space="preserve"> that have a direct impact on performance and full participation in the workplace.</w:t>
      </w:r>
    </w:p>
    <w:p w:rsidR="00864F1E" w:rsidRPr="00ED4052" w:rsidRDefault="00864F1E" w:rsidP="00864F1E">
      <w:pPr>
        <w:pStyle w:val="Heading2"/>
      </w:pPr>
      <w:bookmarkStart w:id="13" w:name="_Toc458166875"/>
      <w:r w:rsidRPr="00ED4052">
        <w:t xml:space="preserve">To whom </w:t>
      </w:r>
      <w:r>
        <w:t>should you</w:t>
      </w:r>
      <w:r w:rsidRPr="00ED4052">
        <w:t xml:space="preserve"> disclose?</w:t>
      </w:r>
      <w:bookmarkEnd w:id="13"/>
      <w:r w:rsidRPr="00ED4052">
        <w:t xml:space="preserve"> </w:t>
      </w:r>
    </w:p>
    <w:p w:rsidR="00864F1E" w:rsidRPr="002E0A12" w:rsidRDefault="00864F1E" w:rsidP="00864F1E">
      <w:pPr>
        <w:jc w:val="both"/>
        <w:rPr>
          <w:rFonts w:ascii="Times New Roman" w:hAnsi="Times New Roman"/>
          <w:sz w:val="24"/>
          <w:szCs w:val="24"/>
        </w:rPr>
      </w:pPr>
      <w:r w:rsidRPr="002E0A12">
        <w:rPr>
          <w:rFonts w:ascii="Times New Roman" w:hAnsi="Times New Roman"/>
          <w:sz w:val="24"/>
          <w:szCs w:val="24"/>
        </w:rPr>
        <w:t xml:space="preserve">Outside of your legal obligations set out above, it is your prerogative what information about your disability you choose to share and whom you choose to share it with. However, it is clear that not everyone can assist you with an accommodation. You should find out as soon as possible who is in a position to assist you with </w:t>
      </w:r>
      <w:r>
        <w:rPr>
          <w:rFonts w:ascii="Times New Roman" w:hAnsi="Times New Roman"/>
          <w:sz w:val="24"/>
          <w:szCs w:val="24"/>
        </w:rPr>
        <w:t>your</w:t>
      </w:r>
      <w:r w:rsidRPr="002E0A12">
        <w:rPr>
          <w:rFonts w:ascii="Times New Roman" w:hAnsi="Times New Roman"/>
          <w:sz w:val="24"/>
          <w:szCs w:val="24"/>
        </w:rPr>
        <w:t xml:space="preserve"> accommodation</w:t>
      </w:r>
      <w:r>
        <w:rPr>
          <w:rFonts w:ascii="Times New Roman" w:hAnsi="Times New Roman"/>
          <w:sz w:val="24"/>
          <w:szCs w:val="24"/>
        </w:rPr>
        <w:t xml:space="preserve"> request</w:t>
      </w:r>
      <w:r w:rsidRPr="002E0A12">
        <w:rPr>
          <w:rFonts w:ascii="Times New Roman" w:hAnsi="Times New Roman"/>
          <w:sz w:val="24"/>
          <w:szCs w:val="24"/>
        </w:rPr>
        <w:t xml:space="preserve">. </w:t>
      </w:r>
      <w:r>
        <w:rPr>
          <w:rFonts w:ascii="Times New Roman" w:hAnsi="Times New Roman"/>
          <w:sz w:val="24"/>
          <w:szCs w:val="24"/>
        </w:rPr>
        <w:t>For example, depending on the company, your manager/supervisor may be that person or it could be staff in the Human Resources department.</w:t>
      </w:r>
    </w:p>
    <w:p w:rsidR="00864F1E" w:rsidRPr="002E0A12" w:rsidRDefault="00864F1E" w:rsidP="00864F1E">
      <w:pPr>
        <w:jc w:val="both"/>
        <w:rPr>
          <w:rFonts w:ascii="Times New Roman" w:hAnsi="Times New Roman"/>
          <w:sz w:val="24"/>
          <w:szCs w:val="24"/>
        </w:rPr>
      </w:pPr>
      <w:r w:rsidRPr="002E0A12">
        <w:rPr>
          <w:rFonts w:ascii="Times New Roman" w:hAnsi="Times New Roman"/>
          <w:sz w:val="24"/>
          <w:szCs w:val="24"/>
        </w:rPr>
        <w:t>If you are a unionized employee, a great place to start is to discuss with your union representative what steps you should be taking and the right person</w:t>
      </w:r>
      <w:r>
        <w:rPr>
          <w:rFonts w:ascii="Times New Roman" w:hAnsi="Times New Roman"/>
          <w:sz w:val="24"/>
          <w:szCs w:val="24"/>
        </w:rPr>
        <w:t xml:space="preserve"> or office</w:t>
      </w:r>
      <w:r w:rsidRPr="002E0A12">
        <w:rPr>
          <w:rFonts w:ascii="Times New Roman" w:hAnsi="Times New Roman"/>
          <w:sz w:val="24"/>
          <w:szCs w:val="24"/>
        </w:rPr>
        <w:t xml:space="preserve"> you should disclose information about your disability. </w:t>
      </w:r>
    </w:p>
    <w:p w:rsidR="00864F1E" w:rsidRPr="002E0A12" w:rsidRDefault="00864F1E" w:rsidP="00864F1E">
      <w:pPr>
        <w:jc w:val="both"/>
        <w:rPr>
          <w:rFonts w:ascii="Times New Roman" w:hAnsi="Times New Roman"/>
          <w:sz w:val="24"/>
          <w:szCs w:val="24"/>
        </w:rPr>
      </w:pPr>
      <w:r w:rsidRPr="002E0A12">
        <w:rPr>
          <w:rFonts w:ascii="Times New Roman" w:hAnsi="Times New Roman"/>
          <w:sz w:val="24"/>
          <w:szCs w:val="24"/>
        </w:rPr>
        <w:t xml:space="preserve">If you are not a unionized employee, you may have to find this out on your own. The appropriate person may differ depending on the size of the business or the workplace. For example, you can disclose to an interviewer during your initial interview, your supervisor when you start working or </w:t>
      </w:r>
      <w:proofErr w:type="gramStart"/>
      <w:r w:rsidRPr="002E0A12">
        <w:rPr>
          <w:rFonts w:ascii="Times New Roman" w:hAnsi="Times New Roman"/>
          <w:sz w:val="24"/>
          <w:szCs w:val="24"/>
        </w:rPr>
        <w:t>an</w:t>
      </w:r>
      <w:proofErr w:type="gramEnd"/>
      <w:r w:rsidRPr="002E0A12">
        <w:rPr>
          <w:rFonts w:ascii="Times New Roman" w:hAnsi="Times New Roman"/>
          <w:sz w:val="24"/>
          <w:szCs w:val="24"/>
        </w:rPr>
        <w:t xml:space="preserve"> </w:t>
      </w:r>
      <w:r>
        <w:rPr>
          <w:rFonts w:ascii="Times New Roman" w:hAnsi="Times New Roman"/>
          <w:sz w:val="24"/>
          <w:szCs w:val="24"/>
        </w:rPr>
        <w:t>Human Resources (</w:t>
      </w:r>
      <w:r w:rsidRPr="002E0A12">
        <w:rPr>
          <w:rFonts w:ascii="Times New Roman" w:hAnsi="Times New Roman"/>
          <w:sz w:val="24"/>
          <w:szCs w:val="24"/>
        </w:rPr>
        <w:t>HR</w:t>
      </w:r>
      <w:r>
        <w:rPr>
          <w:rFonts w:ascii="Times New Roman" w:hAnsi="Times New Roman"/>
          <w:sz w:val="24"/>
          <w:szCs w:val="24"/>
        </w:rPr>
        <w:t>)</w:t>
      </w:r>
      <w:r w:rsidRPr="002E0A12">
        <w:rPr>
          <w:rFonts w:ascii="Times New Roman" w:hAnsi="Times New Roman"/>
          <w:sz w:val="24"/>
          <w:szCs w:val="24"/>
        </w:rPr>
        <w:t xml:space="preserve"> representative if there is an HR department within the business (this is usually the case for larger employers). </w:t>
      </w:r>
    </w:p>
    <w:p w:rsidR="00864F1E" w:rsidRPr="00ED4052" w:rsidRDefault="00864F1E" w:rsidP="00864F1E">
      <w:pPr>
        <w:pStyle w:val="Heading2"/>
      </w:pPr>
      <w:bookmarkStart w:id="14" w:name="_Toc458166876"/>
      <w:r w:rsidRPr="00ED4052">
        <w:t xml:space="preserve">employer’s obligation in respects </w:t>
      </w:r>
      <w:r>
        <w:t>to privacy</w:t>
      </w:r>
      <w:bookmarkEnd w:id="14"/>
    </w:p>
    <w:p w:rsidR="00864F1E" w:rsidRPr="002E0A12" w:rsidRDefault="00864F1E" w:rsidP="00864F1E">
      <w:pPr>
        <w:jc w:val="both"/>
        <w:rPr>
          <w:rFonts w:ascii="Times New Roman" w:hAnsi="Times New Roman"/>
          <w:sz w:val="24"/>
        </w:rPr>
      </w:pPr>
      <w:r w:rsidRPr="002E0A12">
        <w:rPr>
          <w:rFonts w:ascii="Times New Roman" w:hAnsi="Times New Roman"/>
          <w:sz w:val="24"/>
        </w:rPr>
        <w:t xml:space="preserve">When you inform your employer of a disability, </w:t>
      </w:r>
      <w:r>
        <w:rPr>
          <w:rFonts w:ascii="Times New Roman" w:hAnsi="Times New Roman"/>
          <w:sz w:val="24"/>
        </w:rPr>
        <w:t>the company</w:t>
      </w:r>
      <w:r w:rsidRPr="002E0A12">
        <w:rPr>
          <w:rFonts w:ascii="Times New Roman" w:hAnsi="Times New Roman"/>
          <w:sz w:val="24"/>
        </w:rPr>
        <w:t xml:space="preserve"> has a legal obligation to keep that information confidential according to the </w:t>
      </w:r>
      <w:r w:rsidRPr="002E0A12">
        <w:rPr>
          <w:rFonts w:ascii="Times New Roman" w:hAnsi="Times New Roman"/>
          <w:i/>
          <w:sz w:val="24"/>
        </w:rPr>
        <w:t>Privacy Act</w:t>
      </w:r>
      <w:r w:rsidRPr="002E0A12">
        <w:rPr>
          <w:rFonts w:ascii="Times New Roman" w:hAnsi="Times New Roman"/>
          <w:sz w:val="24"/>
        </w:rPr>
        <w:t xml:space="preserve">. The necessary information may be shared with people who need to know about your disability and limitations (i.e. your supervisor). </w:t>
      </w:r>
    </w:p>
    <w:p w:rsidR="00864F1E" w:rsidRPr="002E0A12" w:rsidRDefault="00864F1E" w:rsidP="00864F1E">
      <w:pPr>
        <w:jc w:val="both"/>
        <w:rPr>
          <w:rFonts w:ascii="Times New Roman" w:hAnsi="Times New Roman"/>
          <w:sz w:val="24"/>
        </w:rPr>
      </w:pPr>
      <w:r w:rsidRPr="002E0A12">
        <w:rPr>
          <w:rFonts w:ascii="Times New Roman" w:hAnsi="Times New Roman"/>
          <w:sz w:val="24"/>
        </w:rPr>
        <w:t>You have the right to ask your employer about the collection and use of the information you provide in regards to your disability. You also have the right to access</w:t>
      </w:r>
      <w:r>
        <w:rPr>
          <w:rFonts w:ascii="Times New Roman" w:hAnsi="Times New Roman"/>
          <w:sz w:val="24"/>
        </w:rPr>
        <w:t xml:space="preserve"> for</w:t>
      </w:r>
      <w:r w:rsidRPr="002E0A12">
        <w:rPr>
          <w:rFonts w:ascii="Times New Roman" w:hAnsi="Times New Roman"/>
          <w:sz w:val="24"/>
        </w:rPr>
        <w:t xml:space="preserve"> your employer’s policies and procedures on collection and use of confidential information if they exist. </w:t>
      </w:r>
    </w:p>
    <w:p w:rsidR="00864F1E" w:rsidRPr="0060089A" w:rsidRDefault="00864F1E" w:rsidP="00864F1E">
      <w:pPr>
        <w:pStyle w:val="Heading1"/>
      </w:pPr>
      <w:r>
        <w:rPr>
          <w:rFonts w:ascii="Times New Roman" w:hAnsi="Times New Roman"/>
          <w:b w:val="0"/>
        </w:rPr>
        <w:br w:type="page"/>
      </w:r>
      <w:bookmarkStart w:id="15" w:name="_Toc458166877"/>
      <w:r>
        <w:lastRenderedPageBreak/>
        <w:t>Your right</w:t>
      </w:r>
      <w:r w:rsidRPr="0060089A">
        <w:t xml:space="preserve"> to equal employment</w:t>
      </w:r>
      <w:bookmarkEnd w:id="15"/>
    </w:p>
    <w:p w:rsidR="00864F1E" w:rsidRPr="009A61CE" w:rsidRDefault="00864F1E" w:rsidP="00864F1E">
      <w:pPr>
        <w:jc w:val="both"/>
        <w:rPr>
          <w:rFonts w:ascii="Times New Roman" w:hAnsi="Times New Roman"/>
          <w:sz w:val="24"/>
          <w:szCs w:val="24"/>
        </w:rPr>
      </w:pPr>
      <w:r>
        <w:rPr>
          <w:rFonts w:ascii="Times New Roman" w:hAnsi="Times New Roman"/>
          <w:sz w:val="24"/>
          <w:szCs w:val="24"/>
        </w:rPr>
        <w:t>Your e</w:t>
      </w:r>
      <w:r w:rsidRPr="009A61CE">
        <w:rPr>
          <w:rFonts w:ascii="Times New Roman" w:hAnsi="Times New Roman"/>
          <w:sz w:val="24"/>
          <w:szCs w:val="24"/>
        </w:rPr>
        <w:t xml:space="preserve">mployer cannot discriminate against you based on a protected ground of discrimination while going through the hiring process for a position. The practical difficulty here is that it is very hard to know, when you don’t get offered a position you’ve applied for, whether </w:t>
      </w:r>
      <w:r>
        <w:rPr>
          <w:rFonts w:ascii="Times New Roman" w:hAnsi="Times New Roman"/>
          <w:sz w:val="24"/>
          <w:szCs w:val="24"/>
        </w:rPr>
        <w:t>you did not obtain the job in</w:t>
      </w:r>
      <w:r w:rsidRPr="009A61CE">
        <w:rPr>
          <w:rFonts w:ascii="Times New Roman" w:hAnsi="Times New Roman"/>
          <w:sz w:val="24"/>
          <w:szCs w:val="24"/>
        </w:rPr>
        <w:t xml:space="preserve"> good faith or if the decision was based on a discriminatory factor. </w:t>
      </w:r>
    </w:p>
    <w:p w:rsidR="00864F1E" w:rsidRPr="009A61CE" w:rsidRDefault="00864F1E" w:rsidP="00864F1E">
      <w:pPr>
        <w:jc w:val="both"/>
        <w:rPr>
          <w:rFonts w:ascii="Times New Roman" w:hAnsi="Times New Roman"/>
          <w:sz w:val="24"/>
          <w:szCs w:val="24"/>
        </w:rPr>
      </w:pPr>
      <w:r w:rsidRPr="009A61CE">
        <w:rPr>
          <w:rFonts w:ascii="Times New Roman" w:hAnsi="Times New Roman"/>
          <w:sz w:val="24"/>
          <w:szCs w:val="24"/>
        </w:rPr>
        <w:t>You have the right to file a human rights complaint if you believe you were discriminated against by a potential employer due to your disability. However, this may be very difficult to prove in many cases as discrimination during the application and interview process is not usually blatantly obvious. An example of a more obvious</w:t>
      </w:r>
      <w:r>
        <w:rPr>
          <w:rFonts w:ascii="Times New Roman" w:hAnsi="Times New Roman"/>
          <w:sz w:val="24"/>
          <w:szCs w:val="24"/>
        </w:rPr>
        <w:t xml:space="preserve"> discriminatory practice c</w:t>
      </w:r>
      <w:r w:rsidRPr="009A61CE">
        <w:rPr>
          <w:rFonts w:ascii="Times New Roman" w:hAnsi="Times New Roman"/>
          <w:sz w:val="24"/>
          <w:szCs w:val="24"/>
        </w:rPr>
        <w:t>ould be asking to disclose a di</w:t>
      </w:r>
      <w:r>
        <w:rPr>
          <w:rFonts w:ascii="Times New Roman" w:hAnsi="Times New Roman"/>
          <w:sz w:val="24"/>
          <w:szCs w:val="24"/>
        </w:rPr>
        <w:t>sability in an application form.</w:t>
      </w:r>
      <w:r w:rsidRPr="009A61CE">
        <w:rPr>
          <w:rFonts w:ascii="Times New Roman" w:hAnsi="Times New Roman"/>
          <w:sz w:val="24"/>
          <w:szCs w:val="24"/>
        </w:rPr>
        <w:t xml:space="preserve"> </w:t>
      </w:r>
      <w:r>
        <w:rPr>
          <w:rFonts w:ascii="Times New Roman" w:hAnsi="Times New Roman"/>
          <w:sz w:val="24"/>
          <w:szCs w:val="24"/>
        </w:rPr>
        <w:t>Another example would be denying your right to</w:t>
      </w:r>
      <w:r w:rsidR="00A910D0">
        <w:rPr>
          <w:rFonts w:ascii="Times New Roman" w:hAnsi="Times New Roman"/>
          <w:sz w:val="24"/>
          <w:szCs w:val="24"/>
        </w:rPr>
        <w:t xml:space="preserve"> an</w:t>
      </w:r>
      <w:r>
        <w:rPr>
          <w:rFonts w:ascii="Times New Roman" w:hAnsi="Times New Roman"/>
          <w:sz w:val="24"/>
          <w:szCs w:val="24"/>
        </w:rPr>
        <w:t xml:space="preserve"> interview if you are a wheelchair user by providing you with an interview in a physically accessible location.</w:t>
      </w:r>
    </w:p>
    <w:p w:rsidR="00864F1E" w:rsidRDefault="00864F1E" w:rsidP="00864F1E">
      <w:pPr>
        <w:jc w:val="both"/>
        <w:rPr>
          <w:rFonts w:ascii="Times New Roman" w:hAnsi="Times New Roman"/>
          <w:sz w:val="24"/>
          <w:szCs w:val="24"/>
        </w:rPr>
      </w:pPr>
      <w:r w:rsidRPr="009A61CE">
        <w:rPr>
          <w:rFonts w:ascii="Times New Roman" w:hAnsi="Times New Roman"/>
          <w:sz w:val="24"/>
          <w:szCs w:val="24"/>
        </w:rPr>
        <w:t xml:space="preserve">In addition, the </w:t>
      </w:r>
      <w:r w:rsidRPr="009A61CE">
        <w:rPr>
          <w:rFonts w:ascii="Times New Roman" w:hAnsi="Times New Roman"/>
          <w:i/>
          <w:sz w:val="24"/>
          <w:szCs w:val="24"/>
        </w:rPr>
        <w:t>Employment Equity Act</w:t>
      </w:r>
      <w:r w:rsidRPr="009A61CE">
        <w:rPr>
          <w:rFonts w:ascii="Times New Roman" w:hAnsi="Times New Roman"/>
          <w:sz w:val="24"/>
          <w:szCs w:val="24"/>
        </w:rPr>
        <w:t xml:space="preserve"> requires federal employers to provide equal employment opportunities to certain disadvantaged groups: (1) disabled persons; (2) women; (3) aboriginal peoples; (4) other</w:t>
      </w:r>
      <w:r>
        <w:rPr>
          <w:rFonts w:ascii="Times New Roman" w:hAnsi="Times New Roman"/>
          <w:sz w:val="24"/>
          <w:szCs w:val="24"/>
        </w:rPr>
        <w:t xml:space="preserve"> members of visible minorities.</w:t>
      </w:r>
      <w:r w:rsidRPr="009A61CE">
        <w:rPr>
          <w:rFonts w:ascii="Times New Roman" w:hAnsi="Times New Roman"/>
          <w:sz w:val="24"/>
          <w:szCs w:val="24"/>
        </w:rPr>
        <w:t xml:space="preserve"> This offers these groups an extra layer of protection as well as more chances in obtaining employment in the federal public and private sectors</w:t>
      </w:r>
      <w:r>
        <w:rPr>
          <w:rFonts w:ascii="Times New Roman" w:hAnsi="Times New Roman"/>
          <w:sz w:val="24"/>
          <w:szCs w:val="24"/>
        </w:rPr>
        <w:t xml:space="preserve"> to ensure equity of representation in the federal government and all employers that are federally regulated.</w:t>
      </w:r>
    </w:p>
    <w:p w:rsidR="00864F1E" w:rsidRPr="009A61CE" w:rsidRDefault="00864F1E" w:rsidP="00864F1E">
      <w:pPr>
        <w:jc w:val="both"/>
        <w:rPr>
          <w:rFonts w:ascii="Times New Roman" w:hAnsi="Times New Roman"/>
          <w:sz w:val="24"/>
          <w:szCs w:val="24"/>
        </w:rPr>
      </w:pPr>
      <w:r>
        <w:rPr>
          <w:rFonts w:ascii="Times New Roman" w:hAnsi="Times New Roman"/>
          <w:sz w:val="24"/>
          <w:szCs w:val="24"/>
        </w:rPr>
        <w:t>Finally, as mentioned above, if you need an accommodation during the interview and application process, you may inform your potential employer and he or she will have the duty to accommodate you.</w:t>
      </w:r>
    </w:p>
    <w:p w:rsidR="00864F1E" w:rsidRPr="009A61CE" w:rsidRDefault="00864F1E" w:rsidP="00864F1E">
      <w:pPr>
        <w:rPr>
          <w:rFonts w:ascii="Times New Roman" w:hAnsi="Times New Roman"/>
          <w:sz w:val="24"/>
          <w:szCs w:val="24"/>
        </w:rPr>
      </w:pPr>
    </w:p>
    <w:p w:rsidR="00864F1E" w:rsidRPr="0060089A" w:rsidRDefault="00864F1E" w:rsidP="00864F1E">
      <w:pPr>
        <w:pStyle w:val="Heading1"/>
      </w:pPr>
      <w:r>
        <w:br w:type="page"/>
      </w:r>
      <w:bookmarkStart w:id="16" w:name="_Toc458166878"/>
      <w:r w:rsidRPr="0060089A">
        <w:lastRenderedPageBreak/>
        <w:t>Employer’s duty to accommodate</w:t>
      </w:r>
      <w:bookmarkEnd w:id="16"/>
    </w:p>
    <w:p w:rsidR="00864F1E" w:rsidRPr="006C40F7" w:rsidRDefault="00864F1E" w:rsidP="00864F1E">
      <w:pPr>
        <w:pStyle w:val="Heading2"/>
      </w:pPr>
      <w:bookmarkStart w:id="17" w:name="_Toc458166879"/>
      <w:r w:rsidRPr="006C40F7">
        <w:t>Definition of duty to accommodate</w:t>
      </w:r>
      <w:bookmarkEnd w:id="17"/>
    </w:p>
    <w:p w:rsidR="00864F1E" w:rsidRPr="009A61CE" w:rsidRDefault="00864F1E" w:rsidP="00864F1E">
      <w:pPr>
        <w:jc w:val="both"/>
        <w:rPr>
          <w:rFonts w:ascii="Times New Roman" w:hAnsi="Times New Roman"/>
          <w:sz w:val="24"/>
          <w:szCs w:val="24"/>
        </w:rPr>
      </w:pPr>
      <w:r w:rsidRPr="009A61CE">
        <w:rPr>
          <w:rFonts w:ascii="Times New Roman" w:hAnsi="Times New Roman"/>
          <w:sz w:val="24"/>
          <w:szCs w:val="24"/>
        </w:rPr>
        <w:t>Your employer is obligated to take every reasonable step in order to accommodate you when you are experiencing discrimination due to a rule, practice or physical barrier in the workplace. Your employer must ensure that you are being treated equally to other employees. The duty to accommodate requires employers to identify and eliminate these rules, practices or barriers that have a discriminatory impact by incorporating alternative arrangements. The duty to accommodate only applies to prohibited grounds of discrimination, such as a disability.</w:t>
      </w:r>
    </w:p>
    <w:p w:rsidR="00864F1E" w:rsidRPr="009A61CE" w:rsidRDefault="00864F1E" w:rsidP="00864F1E">
      <w:pPr>
        <w:jc w:val="both"/>
        <w:rPr>
          <w:rFonts w:ascii="Times New Roman" w:hAnsi="Times New Roman"/>
          <w:sz w:val="24"/>
          <w:szCs w:val="24"/>
        </w:rPr>
      </w:pPr>
      <w:r w:rsidRPr="009A61CE">
        <w:rPr>
          <w:rFonts w:ascii="Times New Roman" w:hAnsi="Times New Roman"/>
          <w:sz w:val="24"/>
          <w:szCs w:val="24"/>
        </w:rPr>
        <w:t>The duty to accommodate is not absolute. Your employer must only accommodate your needs to the point of undue hardship. Your employer’s refusal to accommodate you may also be justified by a bona fide occupational requirement.</w:t>
      </w:r>
    </w:p>
    <w:p w:rsidR="00864F1E" w:rsidRDefault="00864F1E" w:rsidP="00864F1E">
      <w:pPr>
        <w:pStyle w:val="Heading2"/>
      </w:pPr>
      <w:bookmarkStart w:id="18" w:name="_Toc458166880"/>
      <w:r>
        <w:t>What are the parameters of the duty to accommodate?</w:t>
      </w:r>
      <w:bookmarkEnd w:id="18"/>
    </w:p>
    <w:p w:rsidR="00864F1E" w:rsidRPr="009A61CE" w:rsidRDefault="00864F1E" w:rsidP="00864F1E">
      <w:pPr>
        <w:jc w:val="both"/>
        <w:rPr>
          <w:rFonts w:ascii="Times New Roman" w:hAnsi="Times New Roman"/>
          <w:sz w:val="24"/>
          <w:szCs w:val="24"/>
        </w:rPr>
      </w:pPr>
      <w:r w:rsidRPr="009A61CE">
        <w:rPr>
          <w:rFonts w:ascii="Times New Roman" w:hAnsi="Times New Roman"/>
          <w:sz w:val="24"/>
          <w:szCs w:val="24"/>
        </w:rPr>
        <w:t>It is your employer’s responsibility to make serious and genuine efforts when looking for an accommodation suitable for you</w:t>
      </w:r>
      <w:r>
        <w:rPr>
          <w:rFonts w:ascii="Times New Roman" w:hAnsi="Times New Roman"/>
          <w:sz w:val="24"/>
          <w:szCs w:val="24"/>
        </w:rPr>
        <w:t xml:space="preserve">. </w:t>
      </w:r>
      <w:r w:rsidRPr="009A61CE">
        <w:rPr>
          <w:rFonts w:ascii="Times New Roman" w:hAnsi="Times New Roman"/>
          <w:sz w:val="24"/>
          <w:szCs w:val="24"/>
        </w:rPr>
        <w:t xml:space="preserve">It is not sufficient to make assumptions of what accommodation options may or may not be available. In case of a refusal to accommodate, your employer must have concrete evidence showing that the refusal was founded. </w:t>
      </w:r>
    </w:p>
    <w:p w:rsidR="00864F1E" w:rsidRPr="00403382" w:rsidRDefault="00864F1E" w:rsidP="00864F1E">
      <w:pPr>
        <w:pStyle w:val="Heading3"/>
        <w:rPr>
          <w:sz w:val="24"/>
          <w:szCs w:val="24"/>
        </w:rPr>
      </w:pPr>
      <w:bookmarkStart w:id="19" w:name="_Toc458166881"/>
      <w:r w:rsidRPr="00403382">
        <w:rPr>
          <w:sz w:val="24"/>
          <w:szCs w:val="24"/>
        </w:rPr>
        <w:t>When does the duty to accommodate come into play?</w:t>
      </w:r>
      <w:bookmarkEnd w:id="19"/>
    </w:p>
    <w:p w:rsidR="00864F1E" w:rsidRPr="009A61CE" w:rsidRDefault="00864F1E" w:rsidP="00864F1E">
      <w:pPr>
        <w:jc w:val="both"/>
        <w:rPr>
          <w:rFonts w:ascii="Times New Roman" w:hAnsi="Times New Roman"/>
          <w:sz w:val="24"/>
          <w:szCs w:val="24"/>
        </w:rPr>
      </w:pPr>
      <w:r>
        <w:rPr>
          <w:rFonts w:ascii="Times New Roman" w:hAnsi="Times New Roman"/>
          <w:sz w:val="24"/>
          <w:szCs w:val="24"/>
        </w:rPr>
        <w:t>Again, as mentioned above, you have</w:t>
      </w:r>
      <w:r w:rsidRPr="009A61CE">
        <w:rPr>
          <w:rFonts w:ascii="Times New Roman" w:hAnsi="Times New Roman"/>
          <w:sz w:val="24"/>
          <w:szCs w:val="24"/>
        </w:rPr>
        <w:t xml:space="preserve"> a right not to be discriminated against from the application and interview process up to and including the termination of your employment. The duty to accommodate, therefore, comes into play from your first interaction with your potential employer.</w:t>
      </w:r>
    </w:p>
    <w:p w:rsidR="00864F1E" w:rsidRDefault="00864F1E" w:rsidP="00864F1E">
      <w:pPr>
        <w:jc w:val="both"/>
        <w:rPr>
          <w:rFonts w:ascii="Times New Roman" w:hAnsi="Times New Roman"/>
          <w:sz w:val="24"/>
          <w:szCs w:val="24"/>
        </w:rPr>
      </w:pPr>
      <w:r w:rsidRPr="009A61CE">
        <w:rPr>
          <w:rFonts w:ascii="Times New Roman" w:hAnsi="Times New Roman"/>
          <w:sz w:val="24"/>
          <w:szCs w:val="24"/>
        </w:rPr>
        <w:t xml:space="preserve">If you have </w:t>
      </w:r>
      <w:r>
        <w:rPr>
          <w:rFonts w:ascii="Times New Roman" w:hAnsi="Times New Roman"/>
          <w:sz w:val="24"/>
          <w:szCs w:val="24"/>
        </w:rPr>
        <w:t>particular</w:t>
      </w:r>
      <w:r w:rsidRPr="009A61CE">
        <w:rPr>
          <w:rFonts w:ascii="Times New Roman" w:hAnsi="Times New Roman"/>
          <w:sz w:val="24"/>
          <w:szCs w:val="24"/>
        </w:rPr>
        <w:t xml:space="preserve"> needs due to a disability</w:t>
      </w:r>
      <w:r>
        <w:rPr>
          <w:rFonts w:ascii="Times New Roman" w:hAnsi="Times New Roman"/>
          <w:sz w:val="24"/>
          <w:szCs w:val="24"/>
        </w:rPr>
        <w:t xml:space="preserve"> that may affect your work (</w:t>
      </w:r>
      <w:r w:rsidRPr="009A61CE">
        <w:rPr>
          <w:rFonts w:ascii="Times New Roman" w:hAnsi="Times New Roman"/>
          <w:sz w:val="24"/>
          <w:szCs w:val="24"/>
        </w:rPr>
        <w:t xml:space="preserve">protected grounds </w:t>
      </w:r>
      <w:r>
        <w:rPr>
          <w:rFonts w:ascii="Times New Roman" w:hAnsi="Times New Roman"/>
          <w:sz w:val="24"/>
          <w:szCs w:val="24"/>
        </w:rPr>
        <w:t>of</w:t>
      </w:r>
      <w:r w:rsidRPr="009A61CE">
        <w:rPr>
          <w:rFonts w:ascii="Times New Roman" w:hAnsi="Times New Roman"/>
          <w:sz w:val="24"/>
          <w:szCs w:val="24"/>
        </w:rPr>
        <w:t xml:space="preserve"> discrimination</w:t>
      </w:r>
      <w:r>
        <w:rPr>
          <w:rFonts w:ascii="Times New Roman" w:hAnsi="Times New Roman"/>
          <w:sz w:val="24"/>
          <w:szCs w:val="24"/>
        </w:rPr>
        <w:t>)</w:t>
      </w:r>
      <w:r w:rsidRPr="009A61CE">
        <w:rPr>
          <w:rFonts w:ascii="Times New Roman" w:hAnsi="Times New Roman"/>
          <w:sz w:val="24"/>
          <w:szCs w:val="24"/>
        </w:rPr>
        <w:t xml:space="preserve">, it is your </w:t>
      </w:r>
      <w:r>
        <w:rPr>
          <w:rFonts w:ascii="Times New Roman" w:hAnsi="Times New Roman"/>
          <w:sz w:val="24"/>
          <w:szCs w:val="24"/>
        </w:rPr>
        <w:t xml:space="preserve">personal </w:t>
      </w:r>
      <w:r w:rsidRPr="009A61CE">
        <w:rPr>
          <w:rFonts w:ascii="Times New Roman" w:hAnsi="Times New Roman"/>
          <w:sz w:val="24"/>
          <w:szCs w:val="24"/>
        </w:rPr>
        <w:t xml:space="preserve">responsibility to inform your employer about </w:t>
      </w:r>
      <w:r>
        <w:rPr>
          <w:rFonts w:ascii="Times New Roman" w:hAnsi="Times New Roman"/>
          <w:sz w:val="24"/>
          <w:szCs w:val="24"/>
        </w:rPr>
        <w:t xml:space="preserve">them </w:t>
      </w:r>
      <w:r w:rsidRPr="009A61CE">
        <w:rPr>
          <w:rFonts w:ascii="Times New Roman" w:hAnsi="Times New Roman"/>
          <w:sz w:val="24"/>
          <w:szCs w:val="24"/>
        </w:rPr>
        <w:t xml:space="preserve">(see section on </w:t>
      </w:r>
      <w:r w:rsidRPr="001E3820">
        <w:rPr>
          <w:rFonts w:ascii="Times New Roman" w:hAnsi="Times New Roman"/>
          <w:sz w:val="24"/>
          <w:szCs w:val="24"/>
        </w:rPr>
        <w:t>disclosure</w:t>
      </w:r>
      <w:r w:rsidRPr="009A61CE">
        <w:rPr>
          <w:rFonts w:ascii="Times New Roman" w:hAnsi="Times New Roman"/>
          <w:sz w:val="24"/>
          <w:szCs w:val="24"/>
        </w:rPr>
        <w:t xml:space="preserve">). </w:t>
      </w:r>
    </w:p>
    <w:p w:rsidR="00864F1E" w:rsidRPr="009A61CE" w:rsidRDefault="00864F1E" w:rsidP="00864F1E">
      <w:pPr>
        <w:jc w:val="both"/>
        <w:rPr>
          <w:rFonts w:ascii="Times New Roman" w:hAnsi="Times New Roman"/>
          <w:sz w:val="24"/>
          <w:szCs w:val="24"/>
        </w:rPr>
      </w:pPr>
      <w:r w:rsidRPr="009A61CE">
        <w:rPr>
          <w:rFonts w:ascii="Times New Roman" w:hAnsi="Times New Roman"/>
          <w:sz w:val="24"/>
          <w:szCs w:val="24"/>
        </w:rPr>
        <w:t>The duty to accommodate may also arise during the employment relationship</w:t>
      </w:r>
      <w:r>
        <w:rPr>
          <w:rFonts w:ascii="Times New Roman" w:hAnsi="Times New Roman"/>
          <w:sz w:val="24"/>
          <w:szCs w:val="24"/>
        </w:rPr>
        <w:t>,</w:t>
      </w:r>
      <w:r w:rsidRPr="009A61CE">
        <w:rPr>
          <w:rFonts w:ascii="Times New Roman" w:hAnsi="Times New Roman"/>
          <w:sz w:val="24"/>
          <w:szCs w:val="24"/>
        </w:rPr>
        <w:t xml:space="preserve"> preventing you</w:t>
      </w:r>
      <w:r>
        <w:rPr>
          <w:rFonts w:ascii="Times New Roman" w:hAnsi="Times New Roman"/>
          <w:sz w:val="24"/>
          <w:szCs w:val="24"/>
        </w:rPr>
        <w:t xml:space="preserve"> from</w:t>
      </w:r>
      <w:r w:rsidRPr="009A61CE">
        <w:rPr>
          <w:rFonts w:ascii="Times New Roman" w:hAnsi="Times New Roman"/>
          <w:sz w:val="24"/>
          <w:szCs w:val="24"/>
        </w:rPr>
        <w:t xml:space="preserve"> work in the same capacity you did before. For example, this may be the case if you become disabled or ill or suffer from an addiction or if you realize that an existent and undisclosed disability is affecting your work performance. </w:t>
      </w:r>
      <w:r>
        <w:rPr>
          <w:rFonts w:ascii="Times New Roman" w:hAnsi="Times New Roman"/>
          <w:sz w:val="24"/>
          <w:szCs w:val="24"/>
        </w:rPr>
        <w:t xml:space="preserve">Persons with episodic disabilities including Multiple Sclerosis, Lupus or other neurological conditions may experience periods of relative good health and then face a decline in their health and physical well-being which can effect performance, where the employee must work (either in the workplace or from home), as well as the number of hours one can work. A person with a disabling condition that is episodic may need an accommodation such as flexible hours or other flexible work arrangement. Similar circumstances may result when an employee is dealing with a mental health condition. </w:t>
      </w:r>
      <w:r w:rsidRPr="009A61CE">
        <w:rPr>
          <w:rFonts w:ascii="Times New Roman" w:hAnsi="Times New Roman"/>
          <w:sz w:val="24"/>
          <w:szCs w:val="24"/>
        </w:rPr>
        <w:t>In these circumstances, your employer also has an obligation to provide you with an accommodation before terminating your employment.</w:t>
      </w:r>
    </w:p>
    <w:p w:rsidR="00864F1E" w:rsidRPr="009A61CE" w:rsidRDefault="00864F1E" w:rsidP="00864F1E">
      <w:pPr>
        <w:jc w:val="both"/>
        <w:rPr>
          <w:rFonts w:ascii="Times New Roman" w:hAnsi="Times New Roman"/>
          <w:color w:val="FF0000"/>
          <w:sz w:val="24"/>
          <w:szCs w:val="24"/>
        </w:rPr>
      </w:pPr>
      <w:r w:rsidRPr="009A61CE">
        <w:rPr>
          <w:rFonts w:ascii="Times New Roman" w:hAnsi="Times New Roman"/>
          <w:sz w:val="24"/>
          <w:szCs w:val="24"/>
        </w:rPr>
        <w:t>Finally, if you do not disclose your disability, there is still a possibility that your employer has an obligation to initiate the accommodation process in order to see if you are in need of an accommodation in cases where performance problems arise</w:t>
      </w:r>
      <w:r>
        <w:rPr>
          <w:rFonts w:ascii="Times New Roman" w:hAnsi="Times New Roman"/>
          <w:sz w:val="24"/>
          <w:szCs w:val="24"/>
        </w:rPr>
        <w:t xml:space="preserve"> under questionable circumstances</w:t>
      </w:r>
      <w:r w:rsidRPr="009A61CE">
        <w:rPr>
          <w:rFonts w:ascii="Times New Roman" w:hAnsi="Times New Roman"/>
          <w:sz w:val="24"/>
          <w:szCs w:val="24"/>
        </w:rPr>
        <w:t xml:space="preserve">. </w:t>
      </w:r>
      <w:r w:rsidRPr="009A61CE">
        <w:rPr>
          <w:rFonts w:ascii="Times New Roman" w:hAnsi="Times New Roman"/>
          <w:sz w:val="24"/>
          <w:szCs w:val="24"/>
        </w:rPr>
        <w:lastRenderedPageBreak/>
        <w:t>This may be more common in the case of a mental</w:t>
      </w:r>
      <w:r>
        <w:rPr>
          <w:rFonts w:ascii="Times New Roman" w:hAnsi="Times New Roman"/>
          <w:sz w:val="24"/>
          <w:szCs w:val="24"/>
        </w:rPr>
        <w:t xml:space="preserve"> health</w:t>
      </w:r>
      <w:r w:rsidRPr="009A61CE">
        <w:rPr>
          <w:rFonts w:ascii="Times New Roman" w:hAnsi="Times New Roman"/>
          <w:sz w:val="24"/>
          <w:szCs w:val="24"/>
        </w:rPr>
        <w:t xml:space="preserve"> disability which may not yet be diagnosed or is not constantly apparent. </w:t>
      </w:r>
      <w:r>
        <w:rPr>
          <w:rFonts w:ascii="Times New Roman" w:hAnsi="Times New Roman"/>
          <w:sz w:val="24"/>
          <w:szCs w:val="24"/>
        </w:rPr>
        <w:t>Essentially, if your employer suspects you may have an undisclosed disability which is affecting your work performance, he must act accordingly and appropriately before terminating your employment</w:t>
      </w:r>
    </w:p>
    <w:p w:rsidR="00864F1E" w:rsidRPr="001E3820" w:rsidRDefault="00864F1E" w:rsidP="00864F1E">
      <w:pPr>
        <w:pStyle w:val="Heading3"/>
        <w:rPr>
          <w:sz w:val="24"/>
          <w:szCs w:val="24"/>
        </w:rPr>
      </w:pPr>
      <w:bookmarkStart w:id="20" w:name="_Toc458166882"/>
      <w:r w:rsidRPr="001E3820">
        <w:rPr>
          <w:sz w:val="24"/>
          <w:szCs w:val="24"/>
        </w:rPr>
        <w:t>Accommodation</w:t>
      </w:r>
      <w:bookmarkEnd w:id="20"/>
    </w:p>
    <w:p w:rsidR="00864F1E" w:rsidRPr="001E3820" w:rsidRDefault="00864F1E" w:rsidP="00864F1E">
      <w:pPr>
        <w:jc w:val="both"/>
        <w:rPr>
          <w:rFonts w:ascii="Times New Roman" w:hAnsi="Times New Roman"/>
          <w:i/>
          <w:sz w:val="24"/>
          <w:szCs w:val="24"/>
        </w:rPr>
      </w:pPr>
      <w:r w:rsidRPr="001E3820">
        <w:rPr>
          <w:rFonts w:ascii="Times New Roman" w:hAnsi="Times New Roman"/>
          <w:sz w:val="24"/>
          <w:szCs w:val="24"/>
        </w:rPr>
        <w:t xml:space="preserve">An accommodation can manifest itself in different forms. There can be different accommodations for different people and different disabilities. Your employer should adhere to the following three-step test in his attempt to reasonably accommodate your needs. </w:t>
      </w:r>
    </w:p>
    <w:p w:rsidR="00864F1E" w:rsidRPr="001E3820" w:rsidRDefault="00864F1E" w:rsidP="00864F1E">
      <w:pPr>
        <w:pStyle w:val="ListParagraph"/>
        <w:numPr>
          <w:ilvl w:val="0"/>
          <w:numId w:val="9"/>
        </w:numPr>
        <w:jc w:val="both"/>
        <w:rPr>
          <w:rFonts w:ascii="Times New Roman" w:hAnsi="Times New Roman"/>
          <w:sz w:val="24"/>
          <w:szCs w:val="24"/>
        </w:rPr>
      </w:pPr>
      <w:r w:rsidRPr="001E3820">
        <w:rPr>
          <w:rFonts w:ascii="Times New Roman" w:hAnsi="Times New Roman"/>
          <w:sz w:val="24"/>
          <w:szCs w:val="24"/>
        </w:rPr>
        <w:t xml:space="preserve">Can you perform your job duties as is? </w:t>
      </w:r>
    </w:p>
    <w:p w:rsidR="00864F1E" w:rsidRPr="001E3820" w:rsidRDefault="00864F1E" w:rsidP="00864F1E">
      <w:pPr>
        <w:pStyle w:val="ListParagraph"/>
        <w:numPr>
          <w:ilvl w:val="0"/>
          <w:numId w:val="9"/>
        </w:numPr>
        <w:jc w:val="both"/>
        <w:rPr>
          <w:rFonts w:ascii="Times New Roman" w:hAnsi="Times New Roman"/>
          <w:sz w:val="24"/>
          <w:szCs w:val="24"/>
        </w:rPr>
      </w:pPr>
      <w:r w:rsidRPr="001E3820">
        <w:rPr>
          <w:rFonts w:ascii="Times New Roman" w:hAnsi="Times New Roman"/>
          <w:sz w:val="24"/>
          <w:szCs w:val="24"/>
        </w:rPr>
        <w:t>If not, can you perform your job with modified duties?</w:t>
      </w:r>
    </w:p>
    <w:p w:rsidR="00864F1E" w:rsidRPr="001E3820" w:rsidRDefault="00864F1E" w:rsidP="00864F1E">
      <w:pPr>
        <w:pStyle w:val="ListParagraph"/>
        <w:numPr>
          <w:ilvl w:val="0"/>
          <w:numId w:val="9"/>
        </w:numPr>
        <w:jc w:val="both"/>
        <w:rPr>
          <w:rFonts w:ascii="Times New Roman" w:hAnsi="Times New Roman"/>
          <w:sz w:val="24"/>
          <w:szCs w:val="24"/>
        </w:rPr>
      </w:pPr>
      <w:r w:rsidRPr="001E3820">
        <w:rPr>
          <w:rFonts w:ascii="Times New Roman" w:hAnsi="Times New Roman"/>
          <w:sz w:val="24"/>
          <w:szCs w:val="24"/>
        </w:rPr>
        <w:t>If not, can you perform another existing, modified or re-bundled</w:t>
      </w:r>
      <w:r w:rsidRPr="001E3820">
        <w:rPr>
          <w:rStyle w:val="FootnoteReference"/>
          <w:rFonts w:ascii="Times New Roman" w:hAnsi="Times New Roman"/>
          <w:sz w:val="24"/>
          <w:szCs w:val="24"/>
        </w:rPr>
        <w:footnoteReference w:id="1"/>
      </w:r>
      <w:r w:rsidRPr="001E3820">
        <w:rPr>
          <w:rFonts w:ascii="Times New Roman" w:hAnsi="Times New Roman"/>
          <w:sz w:val="24"/>
          <w:szCs w:val="24"/>
        </w:rPr>
        <w:t xml:space="preserve"> job?</w:t>
      </w:r>
    </w:p>
    <w:p w:rsidR="00864F1E" w:rsidRPr="001E3820" w:rsidRDefault="00864F1E" w:rsidP="00864F1E">
      <w:pPr>
        <w:jc w:val="both"/>
        <w:rPr>
          <w:rFonts w:ascii="Times New Roman" w:hAnsi="Times New Roman"/>
          <w:sz w:val="24"/>
          <w:szCs w:val="24"/>
        </w:rPr>
      </w:pPr>
      <w:r w:rsidRPr="001E3820">
        <w:rPr>
          <w:rFonts w:ascii="Times New Roman" w:hAnsi="Times New Roman"/>
          <w:sz w:val="24"/>
          <w:szCs w:val="24"/>
        </w:rPr>
        <w:t>The efforts made to find you an accommodation must, at minimum, be consistent with the type of work you were hired to do. If your employer is able to offer you an appropriate accommodation, you must be able to perform the essential duties of this new or modified job. However, each case must be evaluated on its own merits and accommodation must</w:t>
      </w:r>
      <w:r>
        <w:rPr>
          <w:rFonts w:ascii="Times New Roman" w:hAnsi="Times New Roman"/>
          <w:sz w:val="24"/>
          <w:szCs w:val="24"/>
        </w:rPr>
        <w:t xml:space="preserve"> remain a factual determination.</w:t>
      </w:r>
    </w:p>
    <w:p w:rsidR="00864F1E" w:rsidRPr="001E3820" w:rsidRDefault="00864F1E" w:rsidP="00864F1E">
      <w:pPr>
        <w:jc w:val="both"/>
        <w:rPr>
          <w:rFonts w:ascii="Times New Roman" w:hAnsi="Times New Roman"/>
          <w:sz w:val="24"/>
          <w:szCs w:val="24"/>
        </w:rPr>
      </w:pPr>
      <w:r w:rsidRPr="001E3820">
        <w:rPr>
          <w:rFonts w:ascii="Times New Roman" w:hAnsi="Times New Roman"/>
          <w:sz w:val="24"/>
          <w:szCs w:val="24"/>
        </w:rPr>
        <w:t>The following are some examples of different accommodations that may be available to you:</w:t>
      </w:r>
    </w:p>
    <w:p w:rsidR="00864F1E" w:rsidRPr="001E3820" w:rsidRDefault="00864F1E" w:rsidP="00864F1E">
      <w:pPr>
        <w:pStyle w:val="ListParagraph"/>
        <w:numPr>
          <w:ilvl w:val="0"/>
          <w:numId w:val="5"/>
        </w:numPr>
        <w:jc w:val="both"/>
        <w:rPr>
          <w:rFonts w:ascii="Times New Roman" w:hAnsi="Times New Roman"/>
          <w:sz w:val="24"/>
          <w:szCs w:val="24"/>
        </w:rPr>
      </w:pPr>
      <w:r w:rsidRPr="001E3820">
        <w:rPr>
          <w:rFonts w:ascii="Times New Roman" w:hAnsi="Times New Roman"/>
          <w:sz w:val="24"/>
          <w:szCs w:val="24"/>
        </w:rPr>
        <w:t>Alternative work (another position or modified duties in your current position)</w:t>
      </w:r>
    </w:p>
    <w:p w:rsidR="00864F1E" w:rsidRPr="001E3820" w:rsidRDefault="00864F1E" w:rsidP="00864F1E">
      <w:pPr>
        <w:pStyle w:val="ListParagraph"/>
        <w:numPr>
          <w:ilvl w:val="0"/>
          <w:numId w:val="5"/>
        </w:numPr>
        <w:jc w:val="both"/>
        <w:rPr>
          <w:rFonts w:ascii="Times New Roman" w:hAnsi="Times New Roman"/>
          <w:sz w:val="24"/>
          <w:szCs w:val="24"/>
        </w:rPr>
      </w:pPr>
      <w:r w:rsidRPr="001E3820">
        <w:rPr>
          <w:rFonts w:ascii="Times New Roman" w:hAnsi="Times New Roman"/>
          <w:sz w:val="24"/>
          <w:szCs w:val="24"/>
        </w:rPr>
        <w:t>Alternative work hours</w:t>
      </w:r>
    </w:p>
    <w:p w:rsidR="00864F1E" w:rsidRPr="001E3820" w:rsidRDefault="00864F1E" w:rsidP="00864F1E">
      <w:pPr>
        <w:pStyle w:val="ListParagraph"/>
        <w:numPr>
          <w:ilvl w:val="0"/>
          <w:numId w:val="5"/>
        </w:numPr>
        <w:jc w:val="both"/>
        <w:rPr>
          <w:rFonts w:ascii="Times New Roman" w:hAnsi="Times New Roman"/>
          <w:sz w:val="24"/>
          <w:szCs w:val="24"/>
        </w:rPr>
      </w:pPr>
      <w:r w:rsidRPr="001E3820">
        <w:rPr>
          <w:rFonts w:ascii="Times New Roman" w:hAnsi="Times New Roman"/>
          <w:sz w:val="24"/>
          <w:szCs w:val="24"/>
        </w:rPr>
        <w:t>Flexible break times</w:t>
      </w:r>
    </w:p>
    <w:p w:rsidR="00864F1E" w:rsidRPr="001E3820" w:rsidRDefault="00864F1E" w:rsidP="00864F1E">
      <w:pPr>
        <w:pStyle w:val="ListParagraph"/>
        <w:numPr>
          <w:ilvl w:val="0"/>
          <w:numId w:val="5"/>
        </w:numPr>
        <w:jc w:val="both"/>
        <w:rPr>
          <w:rFonts w:ascii="Times New Roman" w:hAnsi="Times New Roman"/>
          <w:sz w:val="24"/>
          <w:szCs w:val="24"/>
        </w:rPr>
      </w:pPr>
      <w:r w:rsidRPr="001E3820">
        <w:rPr>
          <w:rFonts w:ascii="Times New Roman" w:hAnsi="Times New Roman"/>
          <w:sz w:val="24"/>
          <w:szCs w:val="24"/>
        </w:rPr>
        <w:t>Wheelchair access ramp</w:t>
      </w:r>
    </w:p>
    <w:p w:rsidR="00864F1E" w:rsidRPr="001E3820" w:rsidRDefault="00864F1E" w:rsidP="00864F1E">
      <w:pPr>
        <w:pStyle w:val="ListParagraph"/>
        <w:numPr>
          <w:ilvl w:val="0"/>
          <w:numId w:val="5"/>
        </w:numPr>
        <w:jc w:val="both"/>
        <w:rPr>
          <w:rFonts w:ascii="Times New Roman" w:hAnsi="Times New Roman"/>
          <w:sz w:val="24"/>
          <w:szCs w:val="24"/>
        </w:rPr>
      </w:pPr>
      <w:r w:rsidRPr="001E3820">
        <w:rPr>
          <w:rFonts w:ascii="Times New Roman" w:hAnsi="Times New Roman"/>
          <w:sz w:val="24"/>
          <w:szCs w:val="24"/>
        </w:rPr>
        <w:t>Interpreters</w:t>
      </w:r>
    </w:p>
    <w:p w:rsidR="00864F1E" w:rsidRPr="001E3820" w:rsidRDefault="00864F1E" w:rsidP="00864F1E">
      <w:pPr>
        <w:jc w:val="both"/>
        <w:rPr>
          <w:rFonts w:ascii="Times New Roman" w:hAnsi="Times New Roman"/>
          <w:sz w:val="24"/>
          <w:szCs w:val="24"/>
        </w:rPr>
      </w:pPr>
      <w:r w:rsidRPr="001E3820">
        <w:rPr>
          <w:rFonts w:ascii="Times New Roman" w:hAnsi="Times New Roman"/>
          <w:sz w:val="24"/>
          <w:szCs w:val="24"/>
        </w:rPr>
        <w:t>If you are a unionized employee, you should contact your union representative who will often have good advice on your employer’s accommodation practices</w:t>
      </w:r>
      <w:r>
        <w:rPr>
          <w:rFonts w:ascii="Times New Roman" w:hAnsi="Times New Roman"/>
          <w:sz w:val="24"/>
          <w:szCs w:val="24"/>
        </w:rPr>
        <w:t xml:space="preserve"> and policies</w:t>
      </w:r>
      <w:r w:rsidRPr="001E3820">
        <w:rPr>
          <w:rFonts w:ascii="Times New Roman" w:hAnsi="Times New Roman"/>
          <w:sz w:val="24"/>
          <w:szCs w:val="24"/>
        </w:rPr>
        <w:t>.</w:t>
      </w:r>
    </w:p>
    <w:p w:rsidR="00864F1E" w:rsidRPr="00403382" w:rsidRDefault="00A910D0" w:rsidP="00864F1E">
      <w:pPr>
        <w:pStyle w:val="Heading4"/>
        <w:rPr>
          <w:sz w:val="24"/>
          <w:szCs w:val="24"/>
        </w:rPr>
      </w:pPr>
      <w:r w:rsidRPr="00A910D0">
        <w:rPr>
          <w:i w:val="0"/>
          <w:sz w:val="24"/>
          <w:szCs w:val="24"/>
        </w:rPr>
        <w:t>The</w:t>
      </w:r>
      <w:r>
        <w:rPr>
          <w:sz w:val="24"/>
          <w:szCs w:val="24"/>
        </w:rPr>
        <w:t xml:space="preserve"> Accessibility for Ontarians with Disabilities Act</w:t>
      </w:r>
      <w:r w:rsidRPr="00A910D0">
        <w:rPr>
          <w:i w:val="0"/>
          <w:sz w:val="24"/>
          <w:szCs w:val="24"/>
        </w:rPr>
        <w:t xml:space="preserve"> (</w:t>
      </w:r>
      <w:r w:rsidRPr="00A910D0">
        <w:rPr>
          <w:sz w:val="24"/>
          <w:szCs w:val="24"/>
        </w:rPr>
        <w:t>AODA</w:t>
      </w:r>
      <w:r w:rsidRPr="00A910D0">
        <w:rPr>
          <w:i w:val="0"/>
          <w:sz w:val="24"/>
          <w:szCs w:val="24"/>
        </w:rPr>
        <w:t>)</w:t>
      </w:r>
    </w:p>
    <w:p w:rsidR="00864F1E" w:rsidRPr="001E3820" w:rsidRDefault="00864F1E" w:rsidP="00864F1E">
      <w:pPr>
        <w:jc w:val="both"/>
        <w:rPr>
          <w:rFonts w:ascii="Times New Roman" w:hAnsi="Times New Roman"/>
          <w:sz w:val="24"/>
          <w:szCs w:val="24"/>
        </w:rPr>
      </w:pPr>
      <w:r w:rsidRPr="001E3820">
        <w:rPr>
          <w:rFonts w:ascii="Times New Roman" w:hAnsi="Times New Roman"/>
          <w:sz w:val="24"/>
          <w:szCs w:val="24"/>
        </w:rPr>
        <w:t xml:space="preserve">In regards to physical accommodations and accessibility, provincial legislation such as the </w:t>
      </w:r>
      <w:r w:rsidR="00A910D0" w:rsidRPr="00A910D0">
        <w:rPr>
          <w:rFonts w:ascii="Times New Roman" w:hAnsi="Times New Roman"/>
          <w:i/>
          <w:sz w:val="24"/>
          <w:szCs w:val="24"/>
        </w:rPr>
        <w:t>AODA</w:t>
      </w:r>
      <w:r w:rsidRPr="001E3820">
        <w:rPr>
          <w:rFonts w:ascii="Times New Roman" w:hAnsi="Times New Roman"/>
          <w:sz w:val="24"/>
          <w:szCs w:val="24"/>
        </w:rPr>
        <w:t xml:space="preserve"> was created as a public initiative in order to put into effect the protection of the rights of persons with disabilities enacted in the Canadian Charter of Rights and Freedoms as well a</w:t>
      </w:r>
      <w:r>
        <w:rPr>
          <w:rFonts w:ascii="Times New Roman" w:hAnsi="Times New Roman"/>
          <w:sz w:val="24"/>
          <w:szCs w:val="24"/>
        </w:rPr>
        <w:t>s the Ontario Human Rights Code</w:t>
      </w:r>
      <w:r w:rsidRPr="001E3820">
        <w:rPr>
          <w:rFonts w:ascii="Times New Roman" w:hAnsi="Times New Roman"/>
          <w:sz w:val="24"/>
          <w:szCs w:val="24"/>
        </w:rPr>
        <w:t>. This piece of legislation applies to all levels of government, non</w:t>
      </w:r>
      <w:r>
        <w:rPr>
          <w:rFonts w:ascii="Times New Roman" w:hAnsi="Times New Roman"/>
          <w:sz w:val="24"/>
          <w:szCs w:val="24"/>
        </w:rPr>
        <w:t>-</w:t>
      </w:r>
      <w:r w:rsidRPr="001E3820">
        <w:rPr>
          <w:rFonts w:ascii="Times New Roman" w:hAnsi="Times New Roman"/>
          <w:sz w:val="24"/>
          <w:szCs w:val="24"/>
        </w:rPr>
        <w:t>profit organizations as well as private sector businesses in Ontario.</w:t>
      </w:r>
    </w:p>
    <w:p w:rsidR="00864F1E" w:rsidRPr="001E3820" w:rsidRDefault="00864F1E" w:rsidP="00864F1E">
      <w:pPr>
        <w:jc w:val="both"/>
        <w:rPr>
          <w:rFonts w:ascii="Times New Roman" w:hAnsi="Times New Roman"/>
          <w:sz w:val="24"/>
          <w:szCs w:val="24"/>
        </w:rPr>
      </w:pPr>
      <w:r w:rsidRPr="001E3820">
        <w:rPr>
          <w:rFonts w:ascii="Times New Roman" w:hAnsi="Times New Roman"/>
          <w:sz w:val="24"/>
          <w:szCs w:val="24"/>
        </w:rPr>
        <w:t>This legislation, which was enacted in 2005, has the objective of making Ontario accessible to all by 2025. Ontario provincial workplaces must meet general accessibility targets at specific time marks in order to fulfill their obligation under this new legislation.</w:t>
      </w:r>
    </w:p>
    <w:p w:rsidR="00864F1E" w:rsidRPr="001E3820" w:rsidRDefault="00864F1E" w:rsidP="00864F1E">
      <w:pPr>
        <w:jc w:val="both"/>
        <w:rPr>
          <w:rFonts w:ascii="Times New Roman" w:hAnsi="Times New Roman"/>
          <w:sz w:val="24"/>
          <w:szCs w:val="24"/>
        </w:rPr>
      </w:pPr>
      <w:r w:rsidRPr="001E3820">
        <w:rPr>
          <w:rFonts w:ascii="Times New Roman" w:hAnsi="Times New Roman"/>
          <w:sz w:val="24"/>
          <w:szCs w:val="24"/>
        </w:rPr>
        <w:t xml:space="preserve">While the AODA applies not only to employment, it does create an obligation for employers to train their staff on accessibility laws, identify and remove barriers for people with </w:t>
      </w:r>
      <w:r>
        <w:rPr>
          <w:rFonts w:ascii="Times New Roman" w:hAnsi="Times New Roman"/>
          <w:sz w:val="24"/>
          <w:szCs w:val="24"/>
        </w:rPr>
        <w:t xml:space="preserve">disabilities as </w:t>
      </w:r>
      <w:r>
        <w:rPr>
          <w:rFonts w:ascii="Times New Roman" w:hAnsi="Times New Roman"/>
          <w:sz w:val="24"/>
          <w:szCs w:val="24"/>
        </w:rPr>
        <w:lastRenderedPageBreak/>
        <w:t>well as create</w:t>
      </w:r>
      <w:r w:rsidRPr="001E3820">
        <w:rPr>
          <w:rFonts w:ascii="Times New Roman" w:hAnsi="Times New Roman"/>
          <w:sz w:val="24"/>
          <w:szCs w:val="24"/>
        </w:rPr>
        <w:t xml:space="preserve"> new employment practices for the hiring and retention of people with disabilities in the workplace and new policies for accommodation and return-to-work.</w:t>
      </w:r>
    </w:p>
    <w:p w:rsidR="00864F1E" w:rsidRPr="002C4CF9" w:rsidRDefault="00864F1E" w:rsidP="00864F1E">
      <w:pPr>
        <w:jc w:val="both"/>
        <w:rPr>
          <w:rFonts w:ascii="Times New Roman" w:hAnsi="Times New Roman"/>
          <w:sz w:val="24"/>
          <w:szCs w:val="24"/>
        </w:rPr>
      </w:pPr>
      <w:r w:rsidRPr="001E3820">
        <w:rPr>
          <w:rFonts w:ascii="Times New Roman" w:hAnsi="Times New Roman"/>
          <w:sz w:val="24"/>
          <w:szCs w:val="24"/>
        </w:rPr>
        <w:t xml:space="preserve">While there is currently no federal equivalent to the AODA, such legislation will be enacted in the future. </w:t>
      </w:r>
      <w:r>
        <w:rPr>
          <w:rFonts w:ascii="Times New Roman" w:hAnsi="Times New Roman"/>
          <w:sz w:val="24"/>
          <w:szCs w:val="24"/>
        </w:rPr>
        <w:t xml:space="preserve">In fact Employment and Social Development Canada, under Minister Carla </w:t>
      </w:r>
      <w:proofErr w:type="spellStart"/>
      <w:r>
        <w:rPr>
          <w:rFonts w:ascii="Times New Roman" w:hAnsi="Times New Roman"/>
          <w:sz w:val="24"/>
          <w:szCs w:val="24"/>
        </w:rPr>
        <w:t>Qualtrough</w:t>
      </w:r>
      <w:proofErr w:type="spellEnd"/>
      <w:r>
        <w:rPr>
          <w:rFonts w:ascii="Times New Roman" w:hAnsi="Times New Roman"/>
          <w:sz w:val="24"/>
          <w:szCs w:val="24"/>
        </w:rPr>
        <w:t>, Minister of Sport and Persons with Disabilities is now conducting a national consultation on a new Federal Disability Act. Further information on the process is available online:</w:t>
      </w:r>
      <w:r w:rsidRPr="002C4CF9">
        <w:t xml:space="preserve"> </w:t>
      </w:r>
      <w:r w:rsidRPr="002C4CF9">
        <w:rPr>
          <w:rFonts w:ascii="Times New Roman" w:hAnsi="Times New Roman"/>
          <w:sz w:val="24"/>
          <w:szCs w:val="24"/>
        </w:rPr>
        <w:t>http://www.esdc.gc.ca/en/consultations/disability/legislation/index.page</w:t>
      </w:r>
      <w:r>
        <w:rPr>
          <w:rFonts w:ascii="Times New Roman" w:hAnsi="Times New Roman"/>
          <w:sz w:val="24"/>
          <w:szCs w:val="24"/>
        </w:rPr>
        <w:t>.</w:t>
      </w:r>
    </w:p>
    <w:p w:rsidR="00864F1E" w:rsidRPr="002C4CF9" w:rsidRDefault="00864F1E" w:rsidP="00864F1E">
      <w:pPr>
        <w:jc w:val="both"/>
        <w:rPr>
          <w:rFonts w:ascii="Times New Roman" w:hAnsi="Times New Roman"/>
          <w:sz w:val="24"/>
          <w:szCs w:val="24"/>
        </w:rPr>
      </w:pPr>
      <w:r w:rsidRPr="001E3820">
        <w:rPr>
          <w:rFonts w:ascii="Times New Roman" w:hAnsi="Times New Roman"/>
          <w:sz w:val="24"/>
          <w:szCs w:val="24"/>
        </w:rPr>
        <w:t>To illustrate this</w:t>
      </w:r>
      <w:r>
        <w:rPr>
          <w:rFonts w:ascii="Times New Roman" w:hAnsi="Times New Roman"/>
          <w:sz w:val="24"/>
          <w:szCs w:val="24"/>
        </w:rPr>
        <w:t xml:space="preserve"> further</w:t>
      </w:r>
      <w:r w:rsidRPr="001E3820">
        <w:rPr>
          <w:rFonts w:ascii="Times New Roman" w:hAnsi="Times New Roman"/>
          <w:sz w:val="24"/>
          <w:szCs w:val="24"/>
        </w:rPr>
        <w:t xml:space="preserve">, </w:t>
      </w:r>
      <w:r w:rsidRPr="001E3820">
        <w:rPr>
          <w:rFonts w:ascii="Times New Roman" w:hAnsi="Times New Roman"/>
          <w:i/>
          <w:sz w:val="24"/>
          <w:szCs w:val="24"/>
        </w:rPr>
        <w:t>Barrier-Free Canada</w:t>
      </w:r>
      <w:r w:rsidRPr="001E3820">
        <w:rPr>
          <w:rFonts w:ascii="Times New Roman" w:hAnsi="Times New Roman"/>
          <w:sz w:val="24"/>
          <w:szCs w:val="24"/>
        </w:rPr>
        <w:t xml:space="preserve"> has been fervently advocating for a Federal Disability Act. The idea is to create federal legislation to complement the existing and future provincial disability legislation in order to make all of Canada barrier-free for persons with disabilities.</w:t>
      </w:r>
      <w:r>
        <w:rPr>
          <w:rFonts w:ascii="Times New Roman" w:hAnsi="Times New Roman"/>
          <w:sz w:val="24"/>
          <w:szCs w:val="24"/>
        </w:rPr>
        <w:t xml:space="preserve"> Visit the Barrier-Free Canada website for more information: </w:t>
      </w:r>
      <w:r w:rsidRPr="002C4CF9">
        <w:rPr>
          <w:rFonts w:ascii="Times New Roman" w:hAnsi="Times New Roman"/>
          <w:sz w:val="24"/>
          <w:szCs w:val="24"/>
        </w:rPr>
        <w:t>http://barrierfreecanada.org/home/</w:t>
      </w:r>
      <w:r>
        <w:rPr>
          <w:rFonts w:ascii="Times New Roman" w:hAnsi="Times New Roman"/>
          <w:sz w:val="24"/>
          <w:szCs w:val="24"/>
        </w:rPr>
        <w:t>.</w:t>
      </w:r>
    </w:p>
    <w:p w:rsidR="00864F1E" w:rsidRPr="002C4CF9" w:rsidRDefault="00864F1E" w:rsidP="00864F1E">
      <w:pPr>
        <w:jc w:val="both"/>
        <w:rPr>
          <w:rFonts w:ascii="Times New Roman" w:hAnsi="Times New Roman"/>
          <w:sz w:val="24"/>
          <w:szCs w:val="24"/>
        </w:rPr>
      </w:pPr>
      <w:r w:rsidRPr="001E3820">
        <w:rPr>
          <w:rFonts w:ascii="Times New Roman" w:hAnsi="Times New Roman"/>
          <w:sz w:val="24"/>
          <w:szCs w:val="24"/>
        </w:rPr>
        <w:t>At this time, Manitoba is the only province to have equivalent legislation to the AODA</w:t>
      </w:r>
      <w:r>
        <w:rPr>
          <w:rFonts w:ascii="Times New Roman" w:hAnsi="Times New Roman"/>
          <w:sz w:val="24"/>
          <w:szCs w:val="24"/>
        </w:rPr>
        <w:t xml:space="preserve"> which is</w:t>
      </w:r>
      <w:r w:rsidRPr="001E3820">
        <w:rPr>
          <w:rFonts w:ascii="Times New Roman" w:hAnsi="Times New Roman"/>
          <w:sz w:val="24"/>
          <w:szCs w:val="24"/>
        </w:rPr>
        <w:t xml:space="preserve"> entitled </w:t>
      </w:r>
      <w:r w:rsidRPr="001E3820">
        <w:rPr>
          <w:rFonts w:ascii="Times New Roman" w:hAnsi="Times New Roman"/>
          <w:i/>
          <w:sz w:val="24"/>
          <w:szCs w:val="24"/>
        </w:rPr>
        <w:t xml:space="preserve">Accessibility for Manitobans Act </w:t>
      </w:r>
      <w:r w:rsidRPr="001E3820">
        <w:rPr>
          <w:rFonts w:ascii="Times New Roman" w:hAnsi="Times New Roman"/>
          <w:sz w:val="24"/>
          <w:szCs w:val="24"/>
        </w:rPr>
        <w:t>(AMA). Again, it would not be a surprise to see further provincial and territorial disability legislation in the future. In particular, there is discussion of disability legislation or reforms in Nova Scotia, British Columbia, Saskatchewan and Newfoundland.</w:t>
      </w:r>
      <w:r>
        <w:rPr>
          <w:rFonts w:ascii="Times New Roman" w:hAnsi="Times New Roman"/>
          <w:sz w:val="24"/>
          <w:szCs w:val="24"/>
        </w:rPr>
        <w:t xml:space="preserve"> Read about Nova Scotia’s Accessibility Legislation here: </w:t>
      </w:r>
      <w:r w:rsidRPr="002C4CF9">
        <w:rPr>
          <w:rFonts w:ascii="Times New Roman" w:hAnsi="Times New Roman"/>
          <w:sz w:val="24"/>
          <w:szCs w:val="24"/>
        </w:rPr>
        <w:t>http://novascotia.ca/coms/accessibility/</w:t>
      </w:r>
      <w:r>
        <w:rPr>
          <w:rFonts w:ascii="Times New Roman" w:hAnsi="Times New Roman"/>
          <w:sz w:val="24"/>
          <w:szCs w:val="24"/>
        </w:rPr>
        <w:t xml:space="preserve"> and British Columbia’s Accessibility 2024 Legislation: </w:t>
      </w:r>
      <w:r w:rsidRPr="002C4CF9">
        <w:rPr>
          <w:rFonts w:ascii="Times New Roman" w:hAnsi="Times New Roman"/>
          <w:sz w:val="24"/>
          <w:szCs w:val="24"/>
        </w:rPr>
        <w:t>http://www2.gov.bc.ca/gov/content/governments/about-the-bc-government/accessibility</w:t>
      </w:r>
      <w:r>
        <w:rPr>
          <w:rFonts w:ascii="Times New Roman" w:hAnsi="Times New Roman"/>
          <w:sz w:val="24"/>
          <w:szCs w:val="24"/>
        </w:rPr>
        <w:t>.</w:t>
      </w:r>
    </w:p>
    <w:p w:rsidR="00864F1E" w:rsidRPr="00F550B6" w:rsidRDefault="00864F1E" w:rsidP="00864F1E">
      <w:pPr>
        <w:pStyle w:val="Heading3"/>
        <w:rPr>
          <w:sz w:val="24"/>
          <w:szCs w:val="24"/>
        </w:rPr>
      </w:pPr>
      <w:bookmarkStart w:id="21" w:name="_Toc458166883"/>
      <w:r w:rsidRPr="00F550B6">
        <w:rPr>
          <w:sz w:val="24"/>
          <w:szCs w:val="24"/>
        </w:rPr>
        <w:t>Undue hardship</w:t>
      </w:r>
      <w:bookmarkEnd w:id="21"/>
    </w:p>
    <w:p w:rsidR="00864F1E" w:rsidRPr="00F550B6" w:rsidRDefault="00864F1E" w:rsidP="00864F1E">
      <w:pPr>
        <w:jc w:val="both"/>
        <w:rPr>
          <w:rFonts w:ascii="Times New Roman" w:hAnsi="Times New Roman"/>
          <w:sz w:val="24"/>
          <w:szCs w:val="24"/>
        </w:rPr>
      </w:pPr>
      <w:r w:rsidRPr="00F550B6">
        <w:rPr>
          <w:rFonts w:ascii="Times New Roman" w:hAnsi="Times New Roman"/>
          <w:sz w:val="24"/>
          <w:szCs w:val="24"/>
        </w:rPr>
        <w:t xml:space="preserve">Your employer can refuse an accommodation request when it would cause undue hardship </w:t>
      </w:r>
      <w:r w:rsidR="00A910D0">
        <w:rPr>
          <w:rFonts w:ascii="Times New Roman" w:hAnsi="Times New Roman"/>
          <w:sz w:val="24"/>
          <w:szCs w:val="24"/>
        </w:rPr>
        <w:t>the</w:t>
      </w:r>
      <w:r w:rsidRPr="00F550B6">
        <w:rPr>
          <w:rFonts w:ascii="Times New Roman" w:hAnsi="Times New Roman"/>
          <w:sz w:val="24"/>
          <w:szCs w:val="24"/>
        </w:rPr>
        <w:t xml:space="preserve"> business. Undue hardship is described as the limit past which your employer does not have the obligation to accommodate you. There is no set formula for deciding what constitutes undue hardship. </w:t>
      </w:r>
    </w:p>
    <w:p w:rsidR="00864F1E" w:rsidRPr="00F550B6" w:rsidRDefault="00864F1E" w:rsidP="00864F1E">
      <w:pPr>
        <w:jc w:val="both"/>
        <w:rPr>
          <w:rFonts w:ascii="Times New Roman" w:hAnsi="Times New Roman"/>
          <w:sz w:val="24"/>
          <w:szCs w:val="24"/>
        </w:rPr>
      </w:pPr>
      <w:r w:rsidRPr="00F550B6">
        <w:rPr>
          <w:rFonts w:ascii="Times New Roman" w:hAnsi="Times New Roman"/>
          <w:sz w:val="24"/>
          <w:szCs w:val="24"/>
        </w:rPr>
        <w:t>If your employer cho</w:t>
      </w:r>
      <w:r>
        <w:rPr>
          <w:rFonts w:ascii="Times New Roman" w:hAnsi="Times New Roman"/>
          <w:sz w:val="24"/>
          <w:szCs w:val="24"/>
        </w:rPr>
        <w:t>o</w:t>
      </w:r>
      <w:r w:rsidRPr="00F550B6">
        <w:rPr>
          <w:rFonts w:ascii="Times New Roman" w:hAnsi="Times New Roman"/>
          <w:sz w:val="24"/>
          <w:szCs w:val="24"/>
        </w:rPr>
        <w:t xml:space="preserve">ses to deny an accommodation request, he has the responsibility of proving that the accommodation would have caused undue hardship. </w:t>
      </w:r>
    </w:p>
    <w:p w:rsidR="00864F1E" w:rsidRPr="00F550B6" w:rsidRDefault="00864F1E" w:rsidP="00864F1E">
      <w:pPr>
        <w:jc w:val="both"/>
        <w:rPr>
          <w:rFonts w:ascii="Times New Roman" w:hAnsi="Times New Roman"/>
          <w:sz w:val="24"/>
          <w:szCs w:val="24"/>
        </w:rPr>
      </w:pPr>
      <w:r w:rsidRPr="00F550B6">
        <w:rPr>
          <w:rFonts w:ascii="Times New Roman" w:hAnsi="Times New Roman"/>
          <w:sz w:val="24"/>
          <w:szCs w:val="24"/>
        </w:rPr>
        <w:t>The following are some factors that human rights tribunals will look at when determining if there is undue hardship:</w:t>
      </w:r>
    </w:p>
    <w:p w:rsidR="00864F1E" w:rsidRPr="00F550B6" w:rsidRDefault="00864F1E" w:rsidP="00864F1E">
      <w:pPr>
        <w:pStyle w:val="ListParagraph"/>
        <w:numPr>
          <w:ilvl w:val="0"/>
          <w:numId w:val="6"/>
        </w:numPr>
        <w:jc w:val="both"/>
        <w:rPr>
          <w:rFonts w:ascii="Times New Roman" w:hAnsi="Times New Roman"/>
          <w:sz w:val="24"/>
          <w:szCs w:val="24"/>
        </w:rPr>
      </w:pPr>
      <w:r w:rsidRPr="00F550B6">
        <w:rPr>
          <w:rFonts w:ascii="Times New Roman" w:hAnsi="Times New Roman"/>
          <w:sz w:val="24"/>
          <w:szCs w:val="24"/>
        </w:rPr>
        <w:t>The financial cost (and maintaining a productive workplace)</w:t>
      </w:r>
    </w:p>
    <w:p w:rsidR="00864F1E" w:rsidRPr="00F550B6" w:rsidRDefault="00864F1E" w:rsidP="00864F1E">
      <w:pPr>
        <w:pStyle w:val="ListParagraph"/>
        <w:numPr>
          <w:ilvl w:val="0"/>
          <w:numId w:val="6"/>
        </w:numPr>
        <w:jc w:val="both"/>
        <w:rPr>
          <w:rFonts w:ascii="Times New Roman" w:hAnsi="Times New Roman"/>
          <w:sz w:val="24"/>
          <w:szCs w:val="24"/>
        </w:rPr>
      </w:pPr>
      <w:r w:rsidRPr="00F550B6">
        <w:rPr>
          <w:rFonts w:ascii="Times New Roman" w:hAnsi="Times New Roman"/>
          <w:sz w:val="24"/>
          <w:szCs w:val="24"/>
        </w:rPr>
        <w:t>The disruption of a collective agreement</w:t>
      </w:r>
    </w:p>
    <w:p w:rsidR="00864F1E" w:rsidRPr="00F550B6" w:rsidRDefault="00864F1E" w:rsidP="00864F1E">
      <w:pPr>
        <w:pStyle w:val="ListParagraph"/>
        <w:numPr>
          <w:ilvl w:val="0"/>
          <w:numId w:val="6"/>
        </w:numPr>
        <w:jc w:val="both"/>
        <w:rPr>
          <w:rFonts w:ascii="Times New Roman" w:hAnsi="Times New Roman"/>
          <w:sz w:val="24"/>
          <w:szCs w:val="24"/>
        </w:rPr>
      </w:pPr>
      <w:r w:rsidRPr="00F550B6">
        <w:rPr>
          <w:rFonts w:ascii="Times New Roman" w:hAnsi="Times New Roman"/>
          <w:sz w:val="24"/>
          <w:szCs w:val="24"/>
        </w:rPr>
        <w:t>The risk of problems with other employees</w:t>
      </w:r>
    </w:p>
    <w:p w:rsidR="00864F1E" w:rsidRPr="00F550B6" w:rsidRDefault="00864F1E" w:rsidP="00864F1E">
      <w:pPr>
        <w:pStyle w:val="ListParagraph"/>
        <w:numPr>
          <w:ilvl w:val="0"/>
          <w:numId w:val="6"/>
        </w:numPr>
        <w:jc w:val="both"/>
        <w:rPr>
          <w:rFonts w:ascii="Times New Roman" w:hAnsi="Times New Roman"/>
          <w:sz w:val="24"/>
          <w:szCs w:val="24"/>
        </w:rPr>
      </w:pPr>
      <w:r w:rsidRPr="00F550B6">
        <w:rPr>
          <w:rFonts w:ascii="Times New Roman" w:hAnsi="Times New Roman"/>
          <w:sz w:val="24"/>
          <w:szCs w:val="24"/>
        </w:rPr>
        <w:t>The size of the business and interchangeability of the workplace</w:t>
      </w:r>
    </w:p>
    <w:p w:rsidR="00864F1E" w:rsidRPr="00F550B6" w:rsidRDefault="00864F1E" w:rsidP="00864F1E">
      <w:pPr>
        <w:pStyle w:val="ListParagraph"/>
        <w:numPr>
          <w:ilvl w:val="0"/>
          <w:numId w:val="6"/>
        </w:numPr>
        <w:jc w:val="both"/>
        <w:rPr>
          <w:rFonts w:ascii="Times New Roman" w:hAnsi="Times New Roman"/>
          <w:sz w:val="24"/>
          <w:szCs w:val="24"/>
        </w:rPr>
      </w:pPr>
      <w:r w:rsidRPr="00F550B6">
        <w:rPr>
          <w:rFonts w:ascii="Times New Roman" w:hAnsi="Times New Roman"/>
          <w:sz w:val="24"/>
          <w:szCs w:val="24"/>
        </w:rPr>
        <w:t>The health and safety risks attached to the accommodation</w:t>
      </w:r>
    </w:p>
    <w:p w:rsidR="00864F1E" w:rsidRPr="00F550B6" w:rsidRDefault="00864F1E" w:rsidP="00864F1E">
      <w:pPr>
        <w:jc w:val="both"/>
        <w:rPr>
          <w:rFonts w:ascii="Times New Roman" w:hAnsi="Times New Roman"/>
          <w:sz w:val="24"/>
          <w:szCs w:val="24"/>
        </w:rPr>
      </w:pPr>
      <w:r w:rsidRPr="00F550B6">
        <w:rPr>
          <w:rFonts w:ascii="Times New Roman" w:hAnsi="Times New Roman"/>
          <w:sz w:val="24"/>
          <w:szCs w:val="24"/>
        </w:rPr>
        <w:t>The term “undue hardship” means that some am</w:t>
      </w:r>
      <w:r>
        <w:rPr>
          <w:rFonts w:ascii="Times New Roman" w:hAnsi="Times New Roman"/>
          <w:sz w:val="24"/>
          <w:szCs w:val="24"/>
        </w:rPr>
        <w:t>ount of hardship is acceptable</w:t>
      </w:r>
      <w:r w:rsidRPr="00F550B6">
        <w:rPr>
          <w:rFonts w:ascii="Times New Roman" w:hAnsi="Times New Roman"/>
          <w:sz w:val="24"/>
          <w:szCs w:val="24"/>
        </w:rPr>
        <w:t xml:space="preserve">. It is generally accepted in law that an accommodation may </w:t>
      </w:r>
      <w:r>
        <w:rPr>
          <w:rFonts w:ascii="Times New Roman" w:hAnsi="Times New Roman"/>
          <w:sz w:val="24"/>
          <w:szCs w:val="24"/>
        </w:rPr>
        <w:t>place</w:t>
      </w:r>
      <w:r w:rsidRPr="00F550B6">
        <w:rPr>
          <w:rFonts w:ascii="Times New Roman" w:hAnsi="Times New Roman"/>
          <w:sz w:val="24"/>
          <w:szCs w:val="24"/>
        </w:rPr>
        <w:t xml:space="preserve"> a financial burden on the employer. The cost must be more than trivial in order to be classified as undue.</w:t>
      </w:r>
    </w:p>
    <w:p w:rsidR="00864F1E" w:rsidRPr="00F550B6" w:rsidRDefault="00864F1E" w:rsidP="00864F1E">
      <w:pPr>
        <w:jc w:val="both"/>
        <w:rPr>
          <w:rFonts w:ascii="Times New Roman" w:hAnsi="Times New Roman"/>
          <w:sz w:val="24"/>
          <w:szCs w:val="24"/>
        </w:rPr>
      </w:pPr>
      <w:r w:rsidRPr="00F550B6">
        <w:rPr>
          <w:rFonts w:ascii="Times New Roman" w:hAnsi="Times New Roman"/>
          <w:sz w:val="24"/>
          <w:szCs w:val="24"/>
        </w:rPr>
        <w:lastRenderedPageBreak/>
        <w:t>Your employer, however, is not expected to put in jeopardy the survival of the business in order to accommodate you. Furthermore, there is no obligation to drastically change the workplace or create a new position (with unnecessary job dutie</w:t>
      </w:r>
      <w:r>
        <w:rPr>
          <w:rFonts w:ascii="Times New Roman" w:hAnsi="Times New Roman"/>
          <w:sz w:val="24"/>
          <w:szCs w:val="24"/>
        </w:rPr>
        <w:t>s) in order to accommodate you</w:t>
      </w:r>
      <w:r w:rsidRPr="00F550B6">
        <w:rPr>
          <w:rFonts w:ascii="Times New Roman" w:hAnsi="Times New Roman"/>
          <w:sz w:val="24"/>
          <w:szCs w:val="24"/>
        </w:rPr>
        <w:t xml:space="preserve">. </w:t>
      </w:r>
    </w:p>
    <w:p w:rsidR="00864F1E" w:rsidRPr="00F550B6" w:rsidRDefault="00864F1E" w:rsidP="00864F1E">
      <w:pPr>
        <w:jc w:val="both"/>
        <w:rPr>
          <w:rFonts w:ascii="Times New Roman" w:hAnsi="Times New Roman"/>
          <w:sz w:val="24"/>
          <w:szCs w:val="24"/>
        </w:rPr>
      </w:pPr>
      <w:r w:rsidRPr="00F550B6">
        <w:rPr>
          <w:rFonts w:ascii="Times New Roman" w:hAnsi="Times New Roman"/>
          <w:sz w:val="24"/>
          <w:szCs w:val="24"/>
        </w:rPr>
        <w:t xml:space="preserve">Your employer’s duty to accommodate may also be different in cases of a permanent disability versus cases of a temporary disability. In many </w:t>
      </w:r>
      <w:r>
        <w:rPr>
          <w:rFonts w:ascii="Times New Roman" w:hAnsi="Times New Roman"/>
          <w:sz w:val="24"/>
          <w:szCs w:val="24"/>
        </w:rPr>
        <w:t>instances</w:t>
      </w:r>
      <w:r w:rsidRPr="00F550B6">
        <w:rPr>
          <w:rFonts w:ascii="Times New Roman" w:hAnsi="Times New Roman"/>
          <w:sz w:val="24"/>
          <w:szCs w:val="24"/>
        </w:rPr>
        <w:t xml:space="preserve">, a long term accommodation is more likely to reach undue hardship than a short term accommodation. Long term accommodations are also more likely to have a larger impact on smaller employers. </w:t>
      </w:r>
    </w:p>
    <w:p w:rsidR="00864F1E" w:rsidRPr="00F550B6" w:rsidRDefault="00864F1E" w:rsidP="00864F1E">
      <w:pPr>
        <w:pStyle w:val="Heading3"/>
        <w:rPr>
          <w:sz w:val="24"/>
          <w:szCs w:val="24"/>
        </w:rPr>
      </w:pPr>
      <w:bookmarkStart w:id="22" w:name="_Toc458166884"/>
      <w:r w:rsidRPr="00F550B6">
        <w:rPr>
          <w:i/>
          <w:sz w:val="24"/>
          <w:szCs w:val="24"/>
        </w:rPr>
        <w:t>Bona fide</w:t>
      </w:r>
      <w:r w:rsidRPr="00F550B6">
        <w:rPr>
          <w:sz w:val="24"/>
          <w:szCs w:val="24"/>
        </w:rPr>
        <w:t xml:space="preserve"> occupational requirement</w:t>
      </w:r>
      <w:bookmarkEnd w:id="22"/>
    </w:p>
    <w:p w:rsidR="00864F1E" w:rsidRPr="00F550B6" w:rsidRDefault="00864F1E" w:rsidP="00864F1E">
      <w:pPr>
        <w:jc w:val="both"/>
        <w:rPr>
          <w:rFonts w:ascii="Times New Roman" w:hAnsi="Times New Roman"/>
          <w:sz w:val="24"/>
          <w:szCs w:val="24"/>
        </w:rPr>
      </w:pPr>
      <w:r w:rsidRPr="00F550B6">
        <w:rPr>
          <w:rFonts w:ascii="Times New Roman" w:hAnsi="Times New Roman"/>
          <w:sz w:val="24"/>
          <w:szCs w:val="24"/>
        </w:rPr>
        <w:t xml:space="preserve">A </w:t>
      </w:r>
      <w:r w:rsidRPr="00F550B6">
        <w:rPr>
          <w:rFonts w:ascii="Times New Roman" w:hAnsi="Times New Roman"/>
          <w:i/>
          <w:sz w:val="24"/>
          <w:szCs w:val="24"/>
        </w:rPr>
        <w:t>bona fide</w:t>
      </w:r>
      <w:r w:rsidRPr="00F550B6">
        <w:rPr>
          <w:rFonts w:ascii="Times New Roman" w:hAnsi="Times New Roman"/>
          <w:sz w:val="24"/>
          <w:szCs w:val="24"/>
        </w:rPr>
        <w:t xml:space="preserve"> occupational requirement is a defens</w:t>
      </w:r>
      <w:r>
        <w:rPr>
          <w:rFonts w:ascii="Times New Roman" w:hAnsi="Times New Roman"/>
          <w:sz w:val="24"/>
          <w:szCs w:val="24"/>
        </w:rPr>
        <w:t>e for a refusal to accommodate</w:t>
      </w:r>
      <w:r w:rsidRPr="00F550B6">
        <w:rPr>
          <w:rFonts w:ascii="Times New Roman" w:hAnsi="Times New Roman"/>
          <w:sz w:val="24"/>
          <w:szCs w:val="24"/>
        </w:rPr>
        <w:t>. Your employer can refuse to accommodate you when there is a valid reason to do so due to a necessary measure put in place to carry out the duties of the specific job for efficiency,</w:t>
      </w:r>
      <w:r>
        <w:rPr>
          <w:rFonts w:ascii="Times New Roman" w:hAnsi="Times New Roman"/>
          <w:sz w:val="24"/>
          <w:szCs w:val="24"/>
        </w:rPr>
        <w:t xml:space="preserve"> economical or safety purposes</w:t>
      </w:r>
      <w:r w:rsidRPr="00F550B6">
        <w:rPr>
          <w:rFonts w:ascii="Times New Roman" w:hAnsi="Times New Roman"/>
          <w:sz w:val="24"/>
          <w:szCs w:val="24"/>
        </w:rPr>
        <w:t>. In addition, the refusal must be done honestly and in good faith. Essentially, your</w:t>
      </w:r>
      <w:r>
        <w:rPr>
          <w:rFonts w:ascii="Times New Roman" w:hAnsi="Times New Roman"/>
          <w:sz w:val="24"/>
          <w:szCs w:val="24"/>
        </w:rPr>
        <w:t xml:space="preserve"> employer needs to demonstrate:</w:t>
      </w:r>
    </w:p>
    <w:p w:rsidR="00864F1E" w:rsidRPr="00F550B6" w:rsidRDefault="00864F1E" w:rsidP="00864F1E">
      <w:pPr>
        <w:pStyle w:val="ListParagraph"/>
        <w:numPr>
          <w:ilvl w:val="0"/>
          <w:numId w:val="7"/>
        </w:numPr>
        <w:jc w:val="both"/>
        <w:rPr>
          <w:rFonts w:ascii="Times New Roman" w:hAnsi="Times New Roman"/>
          <w:sz w:val="24"/>
          <w:szCs w:val="24"/>
        </w:rPr>
      </w:pPr>
      <w:r w:rsidRPr="00F550B6">
        <w:rPr>
          <w:rFonts w:ascii="Times New Roman" w:hAnsi="Times New Roman"/>
          <w:sz w:val="24"/>
          <w:szCs w:val="24"/>
        </w:rPr>
        <w:t>That the</w:t>
      </w:r>
      <w:r>
        <w:rPr>
          <w:rFonts w:ascii="Times New Roman" w:hAnsi="Times New Roman"/>
          <w:sz w:val="24"/>
          <w:szCs w:val="24"/>
        </w:rPr>
        <w:t xml:space="preserve"> perceived</w:t>
      </w:r>
      <w:r w:rsidRPr="00F550B6">
        <w:rPr>
          <w:rFonts w:ascii="Times New Roman" w:hAnsi="Times New Roman"/>
          <w:sz w:val="24"/>
          <w:szCs w:val="24"/>
        </w:rPr>
        <w:t xml:space="preserve"> discriminatory measure was adopted for purposes rationally connected to the fulfillment of the work in question;</w:t>
      </w:r>
    </w:p>
    <w:p w:rsidR="00864F1E" w:rsidRPr="00F550B6" w:rsidRDefault="00864F1E" w:rsidP="00864F1E">
      <w:pPr>
        <w:pStyle w:val="ListParagraph"/>
        <w:numPr>
          <w:ilvl w:val="0"/>
          <w:numId w:val="7"/>
        </w:numPr>
        <w:jc w:val="both"/>
        <w:rPr>
          <w:rFonts w:ascii="Times New Roman" w:hAnsi="Times New Roman"/>
          <w:sz w:val="24"/>
          <w:szCs w:val="24"/>
        </w:rPr>
      </w:pPr>
      <w:r w:rsidRPr="00F550B6">
        <w:rPr>
          <w:rFonts w:ascii="Times New Roman" w:hAnsi="Times New Roman"/>
          <w:sz w:val="24"/>
          <w:szCs w:val="24"/>
        </w:rPr>
        <w:t>That your employer sincerely believed that the measure was necessary for the fulfillment of the work in question; and</w:t>
      </w:r>
    </w:p>
    <w:p w:rsidR="00864F1E" w:rsidRPr="00F550B6" w:rsidRDefault="00864F1E" w:rsidP="00864F1E">
      <w:pPr>
        <w:pStyle w:val="ListParagraph"/>
        <w:numPr>
          <w:ilvl w:val="0"/>
          <w:numId w:val="7"/>
        </w:numPr>
        <w:jc w:val="both"/>
        <w:rPr>
          <w:rFonts w:ascii="Times New Roman" w:hAnsi="Times New Roman"/>
          <w:sz w:val="24"/>
          <w:szCs w:val="24"/>
        </w:rPr>
      </w:pPr>
      <w:r w:rsidRPr="00F550B6">
        <w:rPr>
          <w:rFonts w:ascii="Times New Roman" w:hAnsi="Times New Roman"/>
          <w:sz w:val="24"/>
          <w:szCs w:val="24"/>
        </w:rPr>
        <w:t>That the measure is, in fact, reasonably necessary to fulfill the work in question as it would be impossible to accommodate you without imposing undue hardship on himself.</w:t>
      </w:r>
    </w:p>
    <w:p w:rsidR="00864F1E" w:rsidRPr="00F550B6" w:rsidRDefault="00864F1E" w:rsidP="00864F1E">
      <w:pPr>
        <w:jc w:val="both"/>
        <w:rPr>
          <w:rFonts w:ascii="Times New Roman" w:hAnsi="Times New Roman"/>
          <w:sz w:val="24"/>
          <w:szCs w:val="24"/>
        </w:rPr>
      </w:pPr>
      <w:r w:rsidRPr="00F550B6">
        <w:rPr>
          <w:rFonts w:ascii="Times New Roman" w:hAnsi="Times New Roman"/>
          <w:sz w:val="24"/>
          <w:szCs w:val="24"/>
        </w:rPr>
        <w:t xml:space="preserve">To illustrate this concept, the following are a few examples of what </w:t>
      </w:r>
      <w:r w:rsidRPr="00F550B6">
        <w:rPr>
          <w:rFonts w:ascii="Times New Roman" w:hAnsi="Times New Roman"/>
          <w:b/>
          <w:sz w:val="24"/>
          <w:szCs w:val="24"/>
        </w:rPr>
        <w:t xml:space="preserve">could be </w:t>
      </w:r>
      <w:r w:rsidRPr="00F550B6">
        <w:rPr>
          <w:rFonts w:ascii="Times New Roman" w:hAnsi="Times New Roman"/>
          <w:sz w:val="24"/>
          <w:szCs w:val="24"/>
        </w:rPr>
        <w:t xml:space="preserve">considered a </w:t>
      </w:r>
      <w:r w:rsidRPr="00F550B6">
        <w:rPr>
          <w:rFonts w:ascii="Times New Roman" w:hAnsi="Times New Roman"/>
          <w:i/>
          <w:sz w:val="24"/>
          <w:szCs w:val="24"/>
        </w:rPr>
        <w:t>bona fide</w:t>
      </w:r>
      <w:r w:rsidRPr="00F550B6">
        <w:rPr>
          <w:rFonts w:ascii="Times New Roman" w:hAnsi="Times New Roman"/>
          <w:sz w:val="24"/>
          <w:szCs w:val="24"/>
        </w:rPr>
        <w:t xml:space="preserve"> occupational requirement:</w:t>
      </w:r>
    </w:p>
    <w:p w:rsidR="00864F1E" w:rsidRPr="00F550B6" w:rsidRDefault="00864F1E" w:rsidP="00864F1E">
      <w:pPr>
        <w:pStyle w:val="ListParagraph"/>
        <w:numPr>
          <w:ilvl w:val="0"/>
          <w:numId w:val="11"/>
        </w:numPr>
        <w:jc w:val="both"/>
        <w:rPr>
          <w:rFonts w:ascii="Times New Roman" w:hAnsi="Times New Roman"/>
          <w:sz w:val="24"/>
          <w:szCs w:val="24"/>
        </w:rPr>
      </w:pPr>
      <w:r w:rsidRPr="00F550B6">
        <w:rPr>
          <w:rFonts w:ascii="Times New Roman" w:hAnsi="Times New Roman"/>
          <w:sz w:val="24"/>
          <w:szCs w:val="24"/>
        </w:rPr>
        <w:t>Not employing an epileptic person for a driving position</w:t>
      </w:r>
    </w:p>
    <w:p w:rsidR="00864F1E" w:rsidRPr="00F550B6" w:rsidRDefault="00864F1E" w:rsidP="00864F1E">
      <w:pPr>
        <w:pStyle w:val="ListParagraph"/>
        <w:numPr>
          <w:ilvl w:val="0"/>
          <w:numId w:val="11"/>
        </w:numPr>
        <w:jc w:val="both"/>
        <w:rPr>
          <w:rFonts w:ascii="Times New Roman" w:hAnsi="Times New Roman"/>
          <w:sz w:val="24"/>
          <w:szCs w:val="24"/>
        </w:rPr>
      </w:pPr>
      <w:r w:rsidRPr="00F550B6">
        <w:rPr>
          <w:rFonts w:ascii="Times New Roman" w:hAnsi="Times New Roman"/>
          <w:sz w:val="24"/>
          <w:szCs w:val="24"/>
        </w:rPr>
        <w:t>Visual acuity standards for police work</w:t>
      </w:r>
    </w:p>
    <w:p w:rsidR="00864F1E" w:rsidRPr="00F550B6" w:rsidRDefault="00864F1E" w:rsidP="00864F1E">
      <w:pPr>
        <w:pStyle w:val="ListParagraph"/>
        <w:numPr>
          <w:ilvl w:val="0"/>
          <w:numId w:val="11"/>
        </w:numPr>
        <w:jc w:val="both"/>
        <w:rPr>
          <w:rFonts w:ascii="Times New Roman" w:hAnsi="Times New Roman"/>
          <w:sz w:val="24"/>
          <w:szCs w:val="24"/>
        </w:rPr>
      </w:pPr>
      <w:r w:rsidRPr="00F550B6">
        <w:rPr>
          <w:rFonts w:ascii="Times New Roman" w:hAnsi="Times New Roman"/>
          <w:sz w:val="24"/>
          <w:szCs w:val="24"/>
        </w:rPr>
        <w:t>Fitness assessment for paramedic work</w:t>
      </w:r>
    </w:p>
    <w:p w:rsidR="00864F1E" w:rsidRPr="00F550B6" w:rsidRDefault="00864F1E" w:rsidP="00864F1E">
      <w:pPr>
        <w:pStyle w:val="ListParagraph"/>
        <w:numPr>
          <w:ilvl w:val="0"/>
          <w:numId w:val="11"/>
        </w:numPr>
        <w:jc w:val="both"/>
        <w:rPr>
          <w:rFonts w:ascii="Times New Roman" w:hAnsi="Times New Roman"/>
          <w:sz w:val="24"/>
          <w:szCs w:val="24"/>
        </w:rPr>
      </w:pPr>
      <w:r w:rsidRPr="00F550B6">
        <w:rPr>
          <w:rFonts w:ascii="Times New Roman" w:hAnsi="Times New Roman"/>
          <w:sz w:val="24"/>
          <w:szCs w:val="24"/>
        </w:rPr>
        <w:t xml:space="preserve">Etc. </w:t>
      </w:r>
    </w:p>
    <w:p w:rsidR="00864F1E" w:rsidRPr="00F550B6" w:rsidRDefault="00864F1E" w:rsidP="00864F1E">
      <w:pPr>
        <w:jc w:val="both"/>
        <w:rPr>
          <w:rFonts w:ascii="Times New Roman" w:hAnsi="Times New Roman"/>
          <w:sz w:val="24"/>
          <w:szCs w:val="24"/>
        </w:rPr>
      </w:pPr>
      <w:r w:rsidRPr="00F550B6">
        <w:rPr>
          <w:rFonts w:ascii="Times New Roman" w:hAnsi="Times New Roman"/>
          <w:sz w:val="24"/>
          <w:szCs w:val="24"/>
        </w:rPr>
        <w:t xml:space="preserve">While these are examples in which a </w:t>
      </w:r>
      <w:r w:rsidRPr="00F550B6">
        <w:rPr>
          <w:rFonts w:ascii="Times New Roman" w:hAnsi="Times New Roman"/>
          <w:i/>
          <w:sz w:val="24"/>
          <w:szCs w:val="24"/>
        </w:rPr>
        <w:t>bona fide</w:t>
      </w:r>
      <w:r w:rsidRPr="00F550B6">
        <w:rPr>
          <w:rFonts w:ascii="Times New Roman" w:hAnsi="Times New Roman"/>
          <w:sz w:val="24"/>
          <w:szCs w:val="24"/>
        </w:rPr>
        <w:t xml:space="preserve"> occupational requirement may arise, there is always a chance that the employer is obligated to accommodate the employee in another position.</w:t>
      </w:r>
    </w:p>
    <w:p w:rsidR="00864F1E" w:rsidRPr="00F550B6" w:rsidRDefault="00864F1E" w:rsidP="00864F1E">
      <w:pPr>
        <w:jc w:val="both"/>
        <w:rPr>
          <w:rFonts w:ascii="Times New Roman" w:hAnsi="Times New Roman"/>
          <w:sz w:val="24"/>
          <w:szCs w:val="24"/>
        </w:rPr>
      </w:pPr>
      <w:r w:rsidRPr="00F550B6">
        <w:rPr>
          <w:rFonts w:ascii="Times New Roman" w:hAnsi="Times New Roman"/>
          <w:sz w:val="24"/>
          <w:szCs w:val="24"/>
        </w:rPr>
        <w:t xml:space="preserve">While this test was decided based on the </w:t>
      </w:r>
      <w:r w:rsidRPr="00F550B6">
        <w:rPr>
          <w:rFonts w:ascii="Times New Roman" w:hAnsi="Times New Roman"/>
          <w:i/>
          <w:sz w:val="24"/>
          <w:szCs w:val="24"/>
        </w:rPr>
        <w:t>Ontario Human Rights Act</w:t>
      </w:r>
      <w:r w:rsidRPr="00F550B6">
        <w:rPr>
          <w:rFonts w:ascii="Times New Roman" w:hAnsi="Times New Roman"/>
          <w:sz w:val="24"/>
          <w:szCs w:val="24"/>
        </w:rPr>
        <w:t>, it has been accepted by federal case law as well.</w:t>
      </w:r>
    </w:p>
    <w:p w:rsidR="00864F1E" w:rsidRPr="00A37743" w:rsidRDefault="00864F1E" w:rsidP="00864F1E">
      <w:pPr>
        <w:pStyle w:val="Heading2"/>
      </w:pPr>
      <w:bookmarkStart w:id="23" w:name="_Toc458166885"/>
      <w:r w:rsidRPr="00A37743">
        <w:t>Rights and obligations</w:t>
      </w:r>
      <w:bookmarkEnd w:id="23"/>
    </w:p>
    <w:p w:rsidR="00864F1E" w:rsidRPr="00403382" w:rsidRDefault="00864F1E" w:rsidP="00864F1E">
      <w:pPr>
        <w:jc w:val="both"/>
        <w:rPr>
          <w:rFonts w:ascii="Times New Roman" w:hAnsi="Times New Roman"/>
          <w:sz w:val="24"/>
          <w:szCs w:val="24"/>
        </w:rPr>
      </w:pPr>
      <w:r w:rsidRPr="00403382">
        <w:rPr>
          <w:rFonts w:ascii="Times New Roman" w:hAnsi="Times New Roman"/>
          <w:sz w:val="24"/>
          <w:szCs w:val="24"/>
        </w:rPr>
        <w:t>All parties in the employment relationship have the responsibility to participate in finding a solution in ord</w:t>
      </w:r>
      <w:r>
        <w:rPr>
          <w:rFonts w:ascii="Times New Roman" w:hAnsi="Times New Roman"/>
          <w:sz w:val="24"/>
          <w:szCs w:val="24"/>
        </w:rPr>
        <w:t>er to accommodate the employee</w:t>
      </w:r>
      <w:r w:rsidRPr="00403382">
        <w:rPr>
          <w:rFonts w:ascii="Times New Roman" w:hAnsi="Times New Roman"/>
          <w:sz w:val="24"/>
          <w:szCs w:val="24"/>
        </w:rPr>
        <w:t>.</w:t>
      </w:r>
    </w:p>
    <w:p w:rsidR="00864F1E" w:rsidRPr="00403382" w:rsidRDefault="00864F1E" w:rsidP="00864F1E">
      <w:pPr>
        <w:pStyle w:val="Heading3"/>
        <w:rPr>
          <w:sz w:val="24"/>
          <w:szCs w:val="24"/>
        </w:rPr>
      </w:pPr>
      <w:bookmarkStart w:id="24" w:name="_Toc458166886"/>
      <w:r w:rsidRPr="00403382">
        <w:rPr>
          <w:sz w:val="24"/>
          <w:szCs w:val="24"/>
        </w:rPr>
        <w:t>Employee</w:t>
      </w:r>
      <w:bookmarkEnd w:id="24"/>
    </w:p>
    <w:p w:rsidR="00864F1E" w:rsidRPr="00403382" w:rsidRDefault="00864F1E" w:rsidP="00864F1E">
      <w:pPr>
        <w:jc w:val="both"/>
        <w:rPr>
          <w:rFonts w:ascii="Times New Roman" w:hAnsi="Times New Roman"/>
          <w:sz w:val="24"/>
          <w:szCs w:val="24"/>
        </w:rPr>
      </w:pPr>
      <w:r w:rsidRPr="00403382">
        <w:rPr>
          <w:rFonts w:ascii="Times New Roman" w:hAnsi="Times New Roman"/>
          <w:sz w:val="24"/>
          <w:szCs w:val="24"/>
        </w:rPr>
        <w:t>As an employee, you have the obligation to inform your employer of any accommodations you may need due to a disability. Specifically, you must inform your employer of the nature of the disability and of any and all functional limitations as well as potential issues that ma</w:t>
      </w:r>
      <w:r>
        <w:rPr>
          <w:rFonts w:ascii="Times New Roman" w:hAnsi="Times New Roman"/>
          <w:sz w:val="24"/>
          <w:szCs w:val="24"/>
        </w:rPr>
        <w:t>y arise due to your disability (s</w:t>
      </w:r>
      <w:r w:rsidRPr="00403382">
        <w:rPr>
          <w:rFonts w:ascii="Times New Roman" w:hAnsi="Times New Roman"/>
          <w:sz w:val="24"/>
          <w:szCs w:val="24"/>
        </w:rPr>
        <w:t>ee section on disclosure).</w:t>
      </w:r>
    </w:p>
    <w:p w:rsidR="00864F1E" w:rsidRPr="00403382" w:rsidRDefault="00864F1E" w:rsidP="00864F1E">
      <w:pPr>
        <w:jc w:val="both"/>
        <w:rPr>
          <w:rFonts w:ascii="Times New Roman" w:hAnsi="Times New Roman"/>
          <w:sz w:val="24"/>
          <w:szCs w:val="24"/>
        </w:rPr>
      </w:pPr>
      <w:r w:rsidRPr="00403382">
        <w:rPr>
          <w:rFonts w:ascii="Times New Roman" w:hAnsi="Times New Roman"/>
          <w:sz w:val="24"/>
          <w:szCs w:val="24"/>
        </w:rPr>
        <w:lastRenderedPageBreak/>
        <w:t>Functional limitations are described as limitations you may have that are caused by your disability which impede on your ability to perform certain tasks.</w:t>
      </w:r>
    </w:p>
    <w:p w:rsidR="00864F1E" w:rsidRPr="00403382" w:rsidRDefault="00864F1E" w:rsidP="00864F1E">
      <w:pPr>
        <w:jc w:val="both"/>
        <w:rPr>
          <w:rFonts w:ascii="Times New Roman" w:hAnsi="Times New Roman"/>
          <w:sz w:val="24"/>
          <w:szCs w:val="24"/>
        </w:rPr>
      </w:pPr>
      <w:r w:rsidRPr="00403382">
        <w:rPr>
          <w:rFonts w:ascii="Times New Roman" w:hAnsi="Times New Roman"/>
          <w:sz w:val="24"/>
          <w:szCs w:val="24"/>
        </w:rPr>
        <w:t>You may be obligated to cooperate in undergoing assessments in order to support your request because your employer is entitled to receive accurate and relevant information in regards to your disability. Should you refuse to submit to an assessment where the employer is within his rights to request one, it may be found that he has fulfilled his duty to accommodate</w:t>
      </w:r>
      <w:r>
        <w:rPr>
          <w:rFonts w:ascii="Times New Roman" w:hAnsi="Times New Roman"/>
          <w:sz w:val="24"/>
          <w:szCs w:val="24"/>
        </w:rPr>
        <w:t xml:space="preserve"> you</w:t>
      </w:r>
      <w:r w:rsidRPr="00403382">
        <w:rPr>
          <w:rFonts w:ascii="Times New Roman" w:hAnsi="Times New Roman"/>
          <w:sz w:val="24"/>
          <w:szCs w:val="24"/>
        </w:rPr>
        <w:t>.</w:t>
      </w:r>
    </w:p>
    <w:p w:rsidR="00864F1E" w:rsidRPr="00403382" w:rsidRDefault="00864F1E" w:rsidP="00864F1E">
      <w:pPr>
        <w:jc w:val="both"/>
        <w:rPr>
          <w:rFonts w:ascii="Times New Roman" w:hAnsi="Times New Roman"/>
          <w:sz w:val="24"/>
          <w:szCs w:val="24"/>
        </w:rPr>
      </w:pPr>
      <w:r w:rsidRPr="00403382">
        <w:rPr>
          <w:rFonts w:ascii="Times New Roman" w:hAnsi="Times New Roman"/>
          <w:sz w:val="24"/>
          <w:szCs w:val="24"/>
        </w:rPr>
        <w:t>You must bear in mind that the accommodation must not be perfect but reasonable. Consequently, when your employer and union make a reasonable accommodation proposal, you have the obligation to accept it and facilitate its implementation. Should you choose to refuse an accommodation proposal, you must provide an explanation f</w:t>
      </w:r>
      <w:r>
        <w:rPr>
          <w:rFonts w:ascii="Times New Roman" w:hAnsi="Times New Roman"/>
          <w:sz w:val="24"/>
          <w:szCs w:val="24"/>
        </w:rPr>
        <w:t>or the reasons of your refusal and it may b</w:t>
      </w:r>
      <w:r w:rsidRPr="00403382">
        <w:rPr>
          <w:rFonts w:ascii="Times New Roman" w:hAnsi="Times New Roman"/>
          <w:sz w:val="24"/>
          <w:szCs w:val="24"/>
        </w:rPr>
        <w:t>e found that the employer has fulfilled his duty.</w:t>
      </w:r>
    </w:p>
    <w:p w:rsidR="00864F1E" w:rsidRPr="00403382" w:rsidRDefault="00864F1E" w:rsidP="00864F1E">
      <w:pPr>
        <w:jc w:val="both"/>
        <w:rPr>
          <w:rFonts w:ascii="Times New Roman" w:hAnsi="Times New Roman"/>
          <w:sz w:val="24"/>
          <w:szCs w:val="24"/>
        </w:rPr>
      </w:pPr>
      <w:r w:rsidRPr="00403382">
        <w:rPr>
          <w:rFonts w:ascii="Times New Roman" w:hAnsi="Times New Roman"/>
          <w:sz w:val="24"/>
          <w:szCs w:val="24"/>
        </w:rPr>
        <w:t>In obtaining your accommodation, circumstance may arise where you become obligated</w:t>
      </w:r>
      <w:r>
        <w:rPr>
          <w:rFonts w:ascii="Times New Roman" w:hAnsi="Times New Roman"/>
          <w:sz w:val="24"/>
          <w:szCs w:val="24"/>
        </w:rPr>
        <w:t xml:space="preserve"> to accept a lower rate of pay, retraining or temporary work.</w:t>
      </w:r>
    </w:p>
    <w:p w:rsidR="00864F1E" w:rsidRPr="00403382" w:rsidRDefault="00864F1E" w:rsidP="00864F1E">
      <w:pPr>
        <w:jc w:val="both"/>
        <w:rPr>
          <w:rFonts w:ascii="Times New Roman" w:hAnsi="Times New Roman"/>
          <w:sz w:val="24"/>
          <w:szCs w:val="24"/>
        </w:rPr>
      </w:pPr>
      <w:r w:rsidRPr="00403382">
        <w:rPr>
          <w:rFonts w:ascii="Times New Roman" w:hAnsi="Times New Roman"/>
          <w:sz w:val="24"/>
          <w:szCs w:val="24"/>
        </w:rPr>
        <w:t xml:space="preserve">When an accommodation is put into place, it is your responsibility to inform your employer should there be changes in your functional limitations or if the accommodation is not working as the parties intended. If you do not do so, there is no way to find a better solution and your employer will likely not be held liable. </w:t>
      </w:r>
    </w:p>
    <w:p w:rsidR="00864F1E" w:rsidRPr="00403382" w:rsidRDefault="00864F1E" w:rsidP="00864F1E">
      <w:pPr>
        <w:jc w:val="both"/>
        <w:rPr>
          <w:rFonts w:ascii="Times New Roman" w:hAnsi="Times New Roman"/>
          <w:sz w:val="24"/>
          <w:szCs w:val="24"/>
        </w:rPr>
      </w:pPr>
      <w:r w:rsidRPr="00403382">
        <w:rPr>
          <w:rFonts w:ascii="Times New Roman" w:hAnsi="Times New Roman"/>
          <w:sz w:val="24"/>
          <w:szCs w:val="24"/>
        </w:rPr>
        <w:t>If you feel you are being discriminated against in the workplace, and you bring forth a claim on this basis, it will be your responsibility to demonstrate before a human rights tribunal that you were, in fact, a victim of discrimination based on a prohibited ground.</w:t>
      </w:r>
    </w:p>
    <w:p w:rsidR="00864F1E" w:rsidRPr="00403382" w:rsidRDefault="00864F1E" w:rsidP="00864F1E">
      <w:pPr>
        <w:pStyle w:val="Heading3"/>
        <w:rPr>
          <w:sz w:val="24"/>
          <w:szCs w:val="24"/>
        </w:rPr>
      </w:pPr>
      <w:bookmarkStart w:id="25" w:name="_Toc458166887"/>
      <w:r w:rsidRPr="00403382">
        <w:rPr>
          <w:sz w:val="24"/>
          <w:szCs w:val="24"/>
        </w:rPr>
        <w:t>Employer</w:t>
      </w:r>
      <w:bookmarkEnd w:id="25"/>
    </w:p>
    <w:p w:rsidR="00864F1E" w:rsidRPr="00403382" w:rsidRDefault="00864F1E" w:rsidP="00864F1E">
      <w:pPr>
        <w:jc w:val="both"/>
        <w:rPr>
          <w:rFonts w:ascii="Times New Roman" w:hAnsi="Times New Roman"/>
          <w:sz w:val="24"/>
          <w:szCs w:val="24"/>
        </w:rPr>
      </w:pPr>
      <w:r w:rsidRPr="00403382">
        <w:rPr>
          <w:rFonts w:ascii="Times New Roman" w:hAnsi="Times New Roman"/>
          <w:sz w:val="24"/>
          <w:szCs w:val="24"/>
        </w:rPr>
        <w:t>While the employee’s participation in the accommodation process is necessary, as the employer, you are the one who is responsible for finding a suitable way to accommodate your employee.</w:t>
      </w:r>
    </w:p>
    <w:p w:rsidR="00864F1E" w:rsidRPr="00403382" w:rsidRDefault="00864F1E" w:rsidP="00864F1E">
      <w:pPr>
        <w:jc w:val="both"/>
        <w:rPr>
          <w:rFonts w:ascii="Times New Roman" w:hAnsi="Times New Roman"/>
          <w:sz w:val="24"/>
          <w:szCs w:val="24"/>
        </w:rPr>
      </w:pPr>
      <w:r w:rsidRPr="00403382">
        <w:rPr>
          <w:rFonts w:ascii="Times New Roman" w:hAnsi="Times New Roman"/>
          <w:sz w:val="24"/>
          <w:szCs w:val="24"/>
        </w:rPr>
        <w:t xml:space="preserve">Among other things, you have the obligation to: </w:t>
      </w:r>
    </w:p>
    <w:p w:rsidR="00864F1E" w:rsidRPr="00403382" w:rsidRDefault="00864F1E" w:rsidP="00864F1E">
      <w:pPr>
        <w:pStyle w:val="ListParagraph"/>
        <w:numPr>
          <w:ilvl w:val="0"/>
          <w:numId w:val="8"/>
        </w:numPr>
        <w:jc w:val="both"/>
        <w:rPr>
          <w:rFonts w:ascii="Times New Roman" w:hAnsi="Times New Roman"/>
          <w:sz w:val="24"/>
          <w:szCs w:val="24"/>
        </w:rPr>
      </w:pPr>
      <w:r w:rsidRPr="00403382">
        <w:rPr>
          <w:rFonts w:ascii="Times New Roman" w:hAnsi="Times New Roman"/>
          <w:sz w:val="24"/>
          <w:szCs w:val="24"/>
        </w:rPr>
        <w:t>Accept an accommodation request in good faith</w:t>
      </w:r>
    </w:p>
    <w:p w:rsidR="00864F1E" w:rsidRPr="00403382" w:rsidRDefault="00864F1E" w:rsidP="00864F1E">
      <w:pPr>
        <w:pStyle w:val="ListParagraph"/>
        <w:numPr>
          <w:ilvl w:val="0"/>
          <w:numId w:val="8"/>
        </w:numPr>
        <w:jc w:val="both"/>
        <w:rPr>
          <w:rFonts w:ascii="Times New Roman" w:hAnsi="Times New Roman"/>
          <w:sz w:val="24"/>
          <w:szCs w:val="24"/>
        </w:rPr>
      </w:pPr>
      <w:r w:rsidRPr="00403382">
        <w:rPr>
          <w:rFonts w:ascii="Times New Roman" w:hAnsi="Times New Roman"/>
          <w:sz w:val="24"/>
          <w:szCs w:val="24"/>
        </w:rPr>
        <w:t xml:space="preserve">Actively search for an acceptable accommodation in a timely manner </w:t>
      </w:r>
    </w:p>
    <w:p w:rsidR="00864F1E" w:rsidRPr="00403382" w:rsidRDefault="00864F1E" w:rsidP="00864F1E">
      <w:pPr>
        <w:pStyle w:val="ListParagraph"/>
        <w:numPr>
          <w:ilvl w:val="0"/>
          <w:numId w:val="8"/>
        </w:numPr>
        <w:jc w:val="both"/>
        <w:rPr>
          <w:rFonts w:ascii="Times New Roman" w:hAnsi="Times New Roman"/>
          <w:sz w:val="24"/>
          <w:szCs w:val="24"/>
        </w:rPr>
      </w:pPr>
      <w:r w:rsidRPr="00403382">
        <w:rPr>
          <w:rFonts w:ascii="Times New Roman" w:hAnsi="Times New Roman"/>
          <w:sz w:val="24"/>
          <w:szCs w:val="24"/>
        </w:rPr>
        <w:t>Maintain confidentially</w:t>
      </w:r>
    </w:p>
    <w:p w:rsidR="00864F1E" w:rsidRPr="00403382" w:rsidRDefault="00864F1E" w:rsidP="00864F1E">
      <w:pPr>
        <w:pStyle w:val="ListParagraph"/>
        <w:numPr>
          <w:ilvl w:val="0"/>
          <w:numId w:val="8"/>
        </w:numPr>
        <w:jc w:val="both"/>
        <w:rPr>
          <w:rFonts w:ascii="Times New Roman" w:hAnsi="Times New Roman"/>
          <w:sz w:val="24"/>
          <w:szCs w:val="24"/>
        </w:rPr>
      </w:pPr>
      <w:r w:rsidRPr="00403382">
        <w:rPr>
          <w:rFonts w:ascii="Times New Roman" w:hAnsi="Times New Roman"/>
          <w:sz w:val="24"/>
          <w:szCs w:val="24"/>
        </w:rPr>
        <w:t>Explain clearly to your employee why you cannot provide the accommodation, if such is the case</w:t>
      </w:r>
    </w:p>
    <w:p w:rsidR="00864F1E" w:rsidRPr="00403382" w:rsidRDefault="00864F1E" w:rsidP="00864F1E">
      <w:pPr>
        <w:jc w:val="both"/>
        <w:rPr>
          <w:rFonts w:ascii="Times New Roman" w:hAnsi="Times New Roman"/>
          <w:sz w:val="24"/>
          <w:szCs w:val="24"/>
        </w:rPr>
      </w:pPr>
      <w:r w:rsidRPr="00403382">
        <w:rPr>
          <w:rFonts w:ascii="Times New Roman" w:hAnsi="Times New Roman"/>
          <w:sz w:val="24"/>
          <w:szCs w:val="24"/>
        </w:rPr>
        <w:t>While you have the right to request relevant information about your employee’s disability, you should limit requests for information to what is relevant in assessing your employee’s accommodation needs, you have the right to request a f</w:t>
      </w:r>
      <w:r>
        <w:rPr>
          <w:rFonts w:ascii="Times New Roman" w:hAnsi="Times New Roman"/>
          <w:sz w:val="24"/>
          <w:szCs w:val="24"/>
        </w:rPr>
        <w:t>unctional abilities assessment</w:t>
      </w:r>
      <w:r w:rsidRPr="00403382">
        <w:rPr>
          <w:rFonts w:ascii="Times New Roman" w:hAnsi="Times New Roman"/>
          <w:sz w:val="24"/>
          <w:szCs w:val="24"/>
        </w:rPr>
        <w:t xml:space="preserve"> in order to properly discharge yourself of your obligations. This may be less evident when it comes to mental</w:t>
      </w:r>
      <w:r>
        <w:rPr>
          <w:rFonts w:ascii="Times New Roman" w:hAnsi="Times New Roman"/>
          <w:sz w:val="24"/>
          <w:szCs w:val="24"/>
        </w:rPr>
        <w:t xml:space="preserve"> health</w:t>
      </w:r>
      <w:r w:rsidRPr="00403382">
        <w:rPr>
          <w:rFonts w:ascii="Times New Roman" w:hAnsi="Times New Roman"/>
          <w:sz w:val="24"/>
          <w:szCs w:val="24"/>
        </w:rPr>
        <w:t xml:space="preserve"> disabilities or substance addictions. As an employer, you have the right to have the employee examined by your own medical professional in order to assess their accommodation needs and also to examine the amount of hardship that might be placed on you in accommodating your employee.</w:t>
      </w:r>
    </w:p>
    <w:p w:rsidR="00864F1E" w:rsidRPr="00403382" w:rsidRDefault="00864F1E" w:rsidP="00864F1E">
      <w:pPr>
        <w:jc w:val="both"/>
        <w:rPr>
          <w:rFonts w:ascii="Times New Roman" w:hAnsi="Times New Roman"/>
          <w:sz w:val="24"/>
          <w:szCs w:val="24"/>
        </w:rPr>
      </w:pPr>
      <w:r w:rsidRPr="00403382">
        <w:rPr>
          <w:rFonts w:ascii="Times New Roman" w:hAnsi="Times New Roman"/>
          <w:sz w:val="24"/>
          <w:szCs w:val="24"/>
        </w:rPr>
        <w:lastRenderedPageBreak/>
        <w:t>When you have a reasonable and legitimate concern in respects to medical evidence provided to you by a disabled employee, you have the right to request further and better evidence in order to make an informed decision.</w:t>
      </w:r>
    </w:p>
    <w:p w:rsidR="00864F1E" w:rsidRPr="00403382" w:rsidRDefault="00864F1E" w:rsidP="00864F1E">
      <w:pPr>
        <w:jc w:val="both"/>
        <w:rPr>
          <w:rFonts w:ascii="Times New Roman" w:hAnsi="Times New Roman"/>
          <w:sz w:val="24"/>
          <w:szCs w:val="24"/>
        </w:rPr>
      </w:pPr>
      <w:r w:rsidRPr="00403382">
        <w:rPr>
          <w:rFonts w:ascii="Times New Roman" w:hAnsi="Times New Roman"/>
          <w:sz w:val="24"/>
          <w:szCs w:val="24"/>
        </w:rPr>
        <w:t xml:space="preserve">If an employee brings forth a human rights complaint of discrimination based on a prohibited ground and it is found to have a basis in law, it is your responsibility to demonstrate that either (1) the accommodation placed an undue hardship on you; or (2) there was a </w:t>
      </w:r>
      <w:r w:rsidRPr="006A279D">
        <w:rPr>
          <w:rFonts w:ascii="Times New Roman" w:hAnsi="Times New Roman"/>
          <w:i/>
          <w:sz w:val="24"/>
          <w:szCs w:val="24"/>
        </w:rPr>
        <w:t>bona fide occupational requirement</w:t>
      </w:r>
      <w:r w:rsidRPr="00403382">
        <w:rPr>
          <w:rFonts w:ascii="Times New Roman" w:hAnsi="Times New Roman"/>
          <w:sz w:val="24"/>
          <w:szCs w:val="24"/>
        </w:rPr>
        <w:t xml:space="preserve"> which allowed you to refuse to accommodate the employee.</w:t>
      </w:r>
    </w:p>
    <w:p w:rsidR="00864F1E" w:rsidRPr="00403382" w:rsidRDefault="00864F1E" w:rsidP="00864F1E">
      <w:pPr>
        <w:jc w:val="both"/>
        <w:rPr>
          <w:rFonts w:ascii="Times New Roman" w:hAnsi="Times New Roman"/>
          <w:sz w:val="24"/>
          <w:szCs w:val="24"/>
        </w:rPr>
      </w:pPr>
      <w:r w:rsidRPr="00403382">
        <w:rPr>
          <w:rFonts w:ascii="Times New Roman" w:hAnsi="Times New Roman"/>
          <w:sz w:val="24"/>
          <w:szCs w:val="24"/>
        </w:rPr>
        <w:t xml:space="preserve">Finally, in general, as an employer, you now have a positive obligation to eliminate discriminatory barriers, policies or behavior in the workplace by implementing accommodation in policies and practices up </w:t>
      </w:r>
      <w:r>
        <w:rPr>
          <w:rFonts w:ascii="Times New Roman" w:hAnsi="Times New Roman"/>
          <w:sz w:val="24"/>
          <w:szCs w:val="24"/>
        </w:rPr>
        <w:t>to the point of undue hardship.</w:t>
      </w:r>
    </w:p>
    <w:p w:rsidR="00864F1E" w:rsidRPr="00403382" w:rsidRDefault="00864F1E" w:rsidP="00864F1E">
      <w:pPr>
        <w:pStyle w:val="Heading3"/>
        <w:rPr>
          <w:sz w:val="24"/>
          <w:szCs w:val="24"/>
        </w:rPr>
      </w:pPr>
      <w:bookmarkStart w:id="26" w:name="_Toc458166888"/>
      <w:r w:rsidRPr="00403382">
        <w:rPr>
          <w:sz w:val="24"/>
          <w:szCs w:val="24"/>
        </w:rPr>
        <w:t>Union</w:t>
      </w:r>
      <w:bookmarkEnd w:id="26"/>
    </w:p>
    <w:p w:rsidR="00864F1E" w:rsidRPr="00403382" w:rsidRDefault="00864F1E" w:rsidP="00864F1E">
      <w:pPr>
        <w:jc w:val="both"/>
        <w:rPr>
          <w:rFonts w:ascii="Times New Roman" w:hAnsi="Times New Roman"/>
          <w:sz w:val="24"/>
          <w:szCs w:val="24"/>
        </w:rPr>
      </w:pPr>
      <w:r w:rsidRPr="00403382">
        <w:rPr>
          <w:rFonts w:ascii="Times New Roman" w:hAnsi="Times New Roman"/>
          <w:sz w:val="24"/>
          <w:szCs w:val="24"/>
        </w:rPr>
        <w:t>It is established in law that a union has the same obligation as an employer to actively find a reasonable accommodation for a disabled employee. If this is not done, the union may also be held liable</w:t>
      </w:r>
      <w:r>
        <w:rPr>
          <w:rFonts w:ascii="Times New Roman" w:hAnsi="Times New Roman"/>
          <w:sz w:val="24"/>
          <w:szCs w:val="24"/>
        </w:rPr>
        <w:t xml:space="preserve"> in a discrimination complaint</w:t>
      </w:r>
      <w:r w:rsidRPr="00403382">
        <w:rPr>
          <w:rFonts w:ascii="Times New Roman" w:hAnsi="Times New Roman"/>
          <w:sz w:val="24"/>
          <w:szCs w:val="24"/>
        </w:rPr>
        <w:t>.</w:t>
      </w:r>
    </w:p>
    <w:p w:rsidR="00864F1E" w:rsidRDefault="00864F1E" w:rsidP="00864F1E">
      <w:pPr>
        <w:jc w:val="both"/>
        <w:rPr>
          <w:rFonts w:ascii="Times New Roman" w:hAnsi="Times New Roman"/>
        </w:rPr>
      </w:pPr>
    </w:p>
    <w:p w:rsidR="00864F1E" w:rsidRDefault="00864F1E" w:rsidP="00864F1E">
      <w:pPr>
        <w:rPr>
          <w:rFonts w:ascii="Times New Roman" w:hAnsi="Times New Roman"/>
          <w:b/>
        </w:rPr>
      </w:pPr>
    </w:p>
    <w:p w:rsidR="00864F1E" w:rsidRDefault="00864F1E" w:rsidP="00864F1E">
      <w:pPr>
        <w:pStyle w:val="Heading1"/>
      </w:pPr>
      <w:r>
        <w:br w:type="page"/>
      </w:r>
      <w:bookmarkStart w:id="27" w:name="_Toc458166889"/>
      <w:r w:rsidRPr="0060089A">
        <w:lastRenderedPageBreak/>
        <w:t>Losing your job</w:t>
      </w:r>
      <w:bookmarkEnd w:id="27"/>
    </w:p>
    <w:p w:rsidR="00864F1E" w:rsidRPr="00E41FAB" w:rsidRDefault="00864F1E" w:rsidP="00864F1E">
      <w:pPr>
        <w:pStyle w:val="Heading2"/>
      </w:pPr>
      <w:bookmarkStart w:id="28" w:name="_Toc458166890"/>
      <w:r w:rsidRPr="00E41FAB">
        <w:t>When can an employer terminate your employment?</w:t>
      </w:r>
      <w:bookmarkEnd w:id="28"/>
      <w:r w:rsidRPr="00E41FAB">
        <w:t xml:space="preserve"> </w:t>
      </w:r>
    </w:p>
    <w:p w:rsidR="00864F1E" w:rsidRPr="006A279D" w:rsidRDefault="00864F1E" w:rsidP="00864F1E">
      <w:pPr>
        <w:pStyle w:val="Heading3"/>
        <w:rPr>
          <w:sz w:val="24"/>
          <w:szCs w:val="24"/>
        </w:rPr>
      </w:pPr>
      <w:bookmarkStart w:id="29" w:name="_Toc458166891"/>
      <w:r w:rsidRPr="006A279D">
        <w:rPr>
          <w:sz w:val="24"/>
          <w:szCs w:val="24"/>
        </w:rPr>
        <w:t>General principles</w:t>
      </w:r>
      <w:bookmarkEnd w:id="29"/>
    </w:p>
    <w:p w:rsidR="00864F1E" w:rsidRPr="00403382" w:rsidRDefault="00864F1E" w:rsidP="00864F1E">
      <w:pPr>
        <w:jc w:val="both"/>
        <w:rPr>
          <w:rFonts w:ascii="Times New Roman" w:hAnsi="Times New Roman"/>
          <w:sz w:val="24"/>
          <w:szCs w:val="24"/>
        </w:rPr>
      </w:pPr>
      <w:r w:rsidRPr="00403382">
        <w:rPr>
          <w:rFonts w:ascii="Times New Roman" w:hAnsi="Times New Roman"/>
          <w:sz w:val="24"/>
          <w:szCs w:val="24"/>
        </w:rPr>
        <w:t>If you are a non-unionized employee, your employer may terminate your indefinite employment at any moment by giving you reasonable notice or payment in lieu of notice. Generally speaking, “reasonable notice” is calculated</w:t>
      </w:r>
      <w:r>
        <w:rPr>
          <w:rFonts w:ascii="Times New Roman" w:hAnsi="Times New Roman"/>
          <w:sz w:val="24"/>
          <w:szCs w:val="24"/>
        </w:rPr>
        <w:t xml:space="preserve"> based</w:t>
      </w:r>
      <w:r w:rsidRPr="00403382">
        <w:rPr>
          <w:rFonts w:ascii="Times New Roman" w:hAnsi="Times New Roman"/>
          <w:sz w:val="24"/>
          <w:szCs w:val="24"/>
        </w:rPr>
        <w:t xml:space="preserve"> on a series of factors that represent the amount of time it </w:t>
      </w:r>
      <w:r>
        <w:rPr>
          <w:rFonts w:ascii="Times New Roman" w:hAnsi="Times New Roman"/>
          <w:sz w:val="24"/>
          <w:szCs w:val="24"/>
        </w:rPr>
        <w:t>would</w:t>
      </w:r>
      <w:r w:rsidRPr="00403382">
        <w:rPr>
          <w:rFonts w:ascii="Times New Roman" w:hAnsi="Times New Roman"/>
          <w:sz w:val="24"/>
          <w:szCs w:val="24"/>
        </w:rPr>
        <w:t xml:space="preserve"> take you to find a new – but similar – position in a new workplace. A payment in lieu of notice is</w:t>
      </w:r>
      <w:r>
        <w:rPr>
          <w:rFonts w:ascii="Times New Roman" w:hAnsi="Times New Roman"/>
          <w:sz w:val="24"/>
          <w:szCs w:val="24"/>
        </w:rPr>
        <w:t xml:space="preserve"> an alternative in the form of</w:t>
      </w:r>
      <w:r w:rsidRPr="00403382">
        <w:rPr>
          <w:rFonts w:ascii="Times New Roman" w:hAnsi="Times New Roman"/>
          <w:sz w:val="24"/>
          <w:szCs w:val="24"/>
        </w:rPr>
        <w:t xml:space="preserve"> a payment representing your salary </w:t>
      </w:r>
      <w:r>
        <w:rPr>
          <w:rFonts w:ascii="Times New Roman" w:hAnsi="Times New Roman"/>
          <w:sz w:val="24"/>
          <w:szCs w:val="24"/>
        </w:rPr>
        <w:t>for the</w:t>
      </w:r>
      <w:r w:rsidRPr="00403382">
        <w:rPr>
          <w:rFonts w:ascii="Times New Roman" w:hAnsi="Times New Roman"/>
          <w:sz w:val="24"/>
          <w:szCs w:val="24"/>
        </w:rPr>
        <w:t xml:space="preserve"> reasonable notice period.</w:t>
      </w:r>
    </w:p>
    <w:p w:rsidR="00864F1E" w:rsidRPr="00403382" w:rsidRDefault="00864F1E" w:rsidP="00864F1E">
      <w:pPr>
        <w:jc w:val="both"/>
        <w:rPr>
          <w:rFonts w:ascii="Times New Roman" w:hAnsi="Times New Roman"/>
          <w:sz w:val="24"/>
          <w:szCs w:val="24"/>
        </w:rPr>
      </w:pPr>
      <w:r w:rsidRPr="00403382">
        <w:rPr>
          <w:rFonts w:ascii="Times New Roman" w:hAnsi="Times New Roman"/>
          <w:sz w:val="24"/>
          <w:szCs w:val="24"/>
        </w:rPr>
        <w:t>If the employer has just cause to terminate your employment, he does not have the duty to give reasonable notice. The following are examples of circumstances where your employer could potentially terminate your employment for “just cause”:</w:t>
      </w:r>
    </w:p>
    <w:p w:rsidR="00864F1E" w:rsidRPr="00403382" w:rsidRDefault="00864F1E" w:rsidP="00864F1E">
      <w:pPr>
        <w:pStyle w:val="ListParagraph"/>
        <w:numPr>
          <w:ilvl w:val="0"/>
          <w:numId w:val="13"/>
        </w:numPr>
        <w:jc w:val="both"/>
        <w:rPr>
          <w:rFonts w:ascii="Times New Roman" w:hAnsi="Times New Roman"/>
          <w:sz w:val="24"/>
          <w:szCs w:val="24"/>
        </w:rPr>
      </w:pPr>
      <w:r w:rsidRPr="00403382">
        <w:rPr>
          <w:rFonts w:ascii="Times New Roman" w:hAnsi="Times New Roman"/>
          <w:sz w:val="24"/>
          <w:szCs w:val="24"/>
        </w:rPr>
        <w:t>Insubordination</w:t>
      </w:r>
    </w:p>
    <w:p w:rsidR="00864F1E" w:rsidRPr="00403382" w:rsidRDefault="00864F1E" w:rsidP="00864F1E">
      <w:pPr>
        <w:pStyle w:val="ListParagraph"/>
        <w:numPr>
          <w:ilvl w:val="0"/>
          <w:numId w:val="13"/>
        </w:numPr>
        <w:jc w:val="both"/>
        <w:rPr>
          <w:rFonts w:ascii="Times New Roman" w:hAnsi="Times New Roman"/>
          <w:sz w:val="24"/>
          <w:szCs w:val="24"/>
        </w:rPr>
      </w:pPr>
      <w:r w:rsidRPr="00403382">
        <w:rPr>
          <w:rFonts w:ascii="Times New Roman" w:hAnsi="Times New Roman"/>
          <w:sz w:val="24"/>
          <w:szCs w:val="24"/>
        </w:rPr>
        <w:t>Incompetence</w:t>
      </w:r>
    </w:p>
    <w:p w:rsidR="00864F1E" w:rsidRPr="00403382" w:rsidRDefault="00864F1E" w:rsidP="00864F1E">
      <w:pPr>
        <w:pStyle w:val="ListParagraph"/>
        <w:numPr>
          <w:ilvl w:val="0"/>
          <w:numId w:val="13"/>
        </w:numPr>
        <w:jc w:val="both"/>
        <w:rPr>
          <w:rFonts w:ascii="Times New Roman" w:hAnsi="Times New Roman"/>
          <w:sz w:val="24"/>
          <w:szCs w:val="24"/>
        </w:rPr>
      </w:pPr>
      <w:r w:rsidRPr="00403382">
        <w:rPr>
          <w:rFonts w:ascii="Times New Roman" w:hAnsi="Times New Roman"/>
          <w:sz w:val="24"/>
          <w:szCs w:val="24"/>
        </w:rPr>
        <w:t>Dishonesty</w:t>
      </w:r>
    </w:p>
    <w:p w:rsidR="00864F1E" w:rsidRPr="00403382" w:rsidRDefault="00864F1E" w:rsidP="00864F1E">
      <w:pPr>
        <w:pStyle w:val="ListParagraph"/>
        <w:numPr>
          <w:ilvl w:val="0"/>
          <w:numId w:val="13"/>
        </w:numPr>
        <w:jc w:val="both"/>
        <w:rPr>
          <w:rFonts w:ascii="Times New Roman" w:hAnsi="Times New Roman"/>
          <w:sz w:val="24"/>
          <w:szCs w:val="24"/>
        </w:rPr>
      </w:pPr>
      <w:r w:rsidRPr="00403382">
        <w:rPr>
          <w:rFonts w:ascii="Times New Roman" w:hAnsi="Times New Roman"/>
          <w:sz w:val="24"/>
          <w:szCs w:val="24"/>
        </w:rPr>
        <w:t>Harassment</w:t>
      </w:r>
    </w:p>
    <w:p w:rsidR="00864F1E" w:rsidRPr="00403382" w:rsidRDefault="00864F1E" w:rsidP="00864F1E">
      <w:pPr>
        <w:pStyle w:val="ListParagraph"/>
        <w:numPr>
          <w:ilvl w:val="0"/>
          <w:numId w:val="13"/>
        </w:numPr>
        <w:jc w:val="both"/>
        <w:rPr>
          <w:rFonts w:ascii="Times New Roman" w:hAnsi="Times New Roman"/>
          <w:sz w:val="24"/>
          <w:szCs w:val="24"/>
        </w:rPr>
      </w:pPr>
      <w:r w:rsidRPr="00403382">
        <w:rPr>
          <w:rFonts w:ascii="Times New Roman" w:hAnsi="Times New Roman"/>
          <w:sz w:val="24"/>
          <w:szCs w:val="24"/>
        </w:rPr>
        <w:t>Break of a fiduciary obligation</w:t>
      </w:r>
    </w:p>
    <w:p w:rsidR="00864F1E" w:rsidRPr="00403382" w:rsidRDefault="00864F1E" w:rsidP="00864F1E">
      <w:pPr>
        <w:pStyle w:val="ListParagraph"/>
        <w:numPr>
          <w:ilvl w:val="0"/>
          <w:numId w:val="13"/>
        </w:numPr>
        <w:jc w:val="both"/>
        <w:rPr>
          <w:rFonts w:ascii="Times New Roman" w:hAnsi="Times New Roman"/>
          <w:sz w:val="24"/>
          <w:szCs w:val="24"/>
        </w:rPr>
      </w:pPr>
      <w:r w:rsidRPr="00403382">
        <w:rPr>
          <w:rFonts w:ascii="Times New Roman" w:hAnsi="Times New Roman"/>
          <w:sz w:val="24"/>
          <w:szCs w:val="24"/>
        </w:rPr>
        <w:t>Criminal accusations</w:t>
      </w:r>
    </w:p>
    <w:p w:rsidR="00864F1E" w:rsidRPr="00403382" w:rsidRDefault="00864F1E" w:rsidP="00864F1E">
      <w:pPr>
        <w:jc w:val="both"/>
        <w:rPr>
          <w:rFonts w:ascii="Times New Roman" w:hAnsi="Times New Roman"/>
          <w:sz w:val="24"/>
          <w:szCs w:val="24"/>
        </w:rPr>
      </w:pPr>
      <w:r w:rsidRPr="00403382">
        <w:rPr>
          <w:rFonts w:ascii="Times New Roman" w:hAnsi="Times New Roman"/>
          <w:sz w:val="24"/>
          <w:szCs w:val="24"/>
        </w:rPr>
        <w:t xml:space="preserve">In any case, to terminate your employment for “just cause”, your employer must meet a very high burden of proof. </w:t>
      </w:r>
    </w:p>
    <w:p w:rsidR="00864F1E" w:rsidRPr="00A961C6" w:rsidRDefault="00864F1E" w:rsidP="00864F1E">
      <w:pPr>
        <w:pStyle w:val="Heading3"/>
        <w:rPr>
          <w:sz w:val="24"/>
          <w:szCs w:val="24"/>
        </w:rPr>
      </w:pPr>
      <w:bookmarkStart w:id="30" w:name="_Toc458166892"/>
      <w:r w:rsidRPr="00A961C6">
        <w:rPr>
          <w:sz w:val="24"/>
          <w:szCs w:val="24"/>
        </w:rPr>
        <w:t>Human Rights and Frustration of Employment Contract</w:t>
      </w:r>
      <w:bookmarkEnd w:id="30"/>
    </w:p>
    <w:p w:rsidR="00864F1E" w:rsidRPr="00403382" w:rsidRDefault="00864F1E" w:rsidP="00864F1E">
      <w:pPr>
        <w:jc w:val="both"/>
        <w:rPr>
          <w:rFonts w:ascii="Times New Roman" w:hAnsi="Times New Roman"/>
          <w:sz w:val="24"/>
          <w:szCs w:val="24"/>
        </w:rPr>
      </w:pPr>
      <w:r w:rsidRPr="00403382">
        <w:rPr>
          <w:rFonts w:ascii="Times New Roman" w:hAnsi="Times New Roman"/>
          <w:sz w:val="24"/>
          <w:szCs w:val="24"/>
        </w:rPr>
        <w:t>Your employer has an obligation to act in good faith when terminating your employment. This means that he cannot do so based on a prohibited ground of discrimination as mentioned in previous sections. However, there are exceptions to this general rule.</w:t>
      </w:r>
    </w:p>
    <w:p w:rsidR="00864F1E" w:rsidRPr="00403382" w:rsidRDefault="00864F1E" w:rsidP="00864F1E">
      <w:pPr>
        <w:jc w:val="both"/>
        <w:rPr>
          <w:rFonts w:ascii="Times New Roman" w:hAnsi="Times New Roman"/>
          <w:sz w:val="24"/>
          <w:szCs w:val="24"/>
        </w:rPr>
      </w:pPr>
      <w:r>
        <w:rPr>
          <w:rFonts w:ascii="Times New Roman" w:hAnsi="Times New Roman"/>
          <w:sz w:val="24"/>
          <w:szCs w:val="24"/>
        </w:rPr>
        <w:t>For</w:t>
      </w:r>
      <w:r w:rsidRPr="00403382">
        <w:rPr>
          <w:rFonts w:ascii="Times New Roman" w:hAnsi="Times New Roman"/>
          <w:sz w:val="24"/>
          <w:szCs w:val="24"/>
        </w:rPr>
        <w:t xml:space="preserve"> example, your employer has the right to terminate your employment where the employment contract has been frustrated. This occurs when the employee is unable to perform the essential duties of the employment contract even when he or she is being accommodated by the employer to the point of undue hardship. This does not necessarily mean that you, as an employee, are at fault (i.e. having a permanent disability) but is often linked to the effect of your incapacity to execute the employment contract on the employer’s productivity. </w:t>
      </w:r>
    </w:p>
    <w:p w:rsidR="00864F1E" w:rsidRPr="00403382" w:rsidRDefault="00864F1E" w:rsidP="00864F1E">
      <w:pPr>
        <w:jc w:val="both"/>
        <w:rPr>
          <w:rFonts w:ascii="Times New Roman" w:hAnsi="Times New Roman"/>
          <w:sz w:val="24"/>
          <w:szCs w:val="24"/>
        </w:rPr>
      </w:pPr>
      <w:r w:rsidRPr="00403382">
        <w:rPr>
          <w:rFonts w:ascii="Times New Roman" w:hAnsi="Times New Roman"/>
          <w:sz w:val="24"/>
          <w:szCs w:val="24"/>
        </w:rPr>
        <w:t>To be m</w:t>
      </w:r>
      <w:r>
        <w:rPr>
          <w:rFonts w:ascii="Times New Roman" w:hAnsi="Times New Roman"/>
          <w:sz w:val="24"/>
          <w:szCs w:val="24"/>
        </w:rPr>
        <w:t>ore specific, current case law</w:t>
      </w:r>
      <w:r w:rsidRPr="00403382">
        <w:rPr>
          <w:rFonts w:ascii="Times New Roman" w:hAnsi="Times New Roman"/>
          <w:sz w:val="24"/>
          <w:szCs w:val="24"/>
        </w:rPr>
        <w:t xml:space="preserve"> establishes that in order </w:t>
      </w:r>
      <w:r>
        <w:rPr>
          <w:rFonts w:ascii="Times New Roman" w:hAnsi="Times New Roman"/>
          <w:sz w:val="24"/>
          <w:szCs w:val="24"/>
        </w:rPr>
        <w:t>for your employer to</w:t>
      </w:r>
      <w:r w:rsidRPr="00403382">
        <w:rPr>
          <w:rFonts w:ascii="Times New Roman" w:hAnsi="Times New Roman"/>
          <w:sz w:val="24"/>
          <w:szCs w:val="24"/>
        </w:rPr>
        <w:t xml:space="preserve"> terminate</w:t>
      </w:r>
      <w:r>
        <w:rPr>
          <w:rFonts w:ascii="Times New Roman" w:hAnsi="Times New Roman"/>
          <w:sz w:val="24"/>
          <w:szCs w:val="24"/>
        </w:rPr>
        <w:t xml:space="preserve"> your</w:t>
      </w:r>
      <w:r w:rsidRPr="00403382">
        <w:rPr>
          <w:rFonts w:ascii="Times New Roman" w:hAnsi="Times New Roman"/>
          <w:sz w:val="24"/>
          <w:szCs w:val="24"/>
        </w:rPr>
        <w:t xml:space="preserve"> employment, there must be evidence showing that:</w:t>
      </w:r>
    </w:p>
    <w:p w:rsidR="00864F1E" w:rsidRPr="00403382" w:rsidRDefault="00864F1E" w:rsidP="00864F1E">
      <w:pPr>
        <w:pStyle w:val="ListParagraph"/>
        <w:numPr>
          <w:ilvl w:val="0"/>
          <w:numId w:val="14"/>
        </w:numPr>
        <w:jc w:val="both"/>
        <w:rPr>
          <w:rFonts w:ascii="Times New Roman" w:hAnsi="Times New Roman"/>
          <w:sz w:val="24"/>
          <w:szCs w:val="24"/>
        </w:rPr>
      </w:pPr>
      <w:r w:rsidRPr="00403382">
        <w:rPr>
          <w:rFonts w:ascii="Times New Roman" w:hAnsi="Times New Roman"/>
          <w:sz w:val="24"/>
          <w:szCs w:val="24"/>
        </w:rPr>
        <w:t>You are unable to meet the job requirements;</w:t>
      </w:r>
    </w:p>
    <w:p w:rsidR="00864F1E" w:rsidRPr="00403382" w:rsidRDefault="00864F1E" w:rsidP="00864F1E">
      <w:pPr>
        <w:pStyle w:val="ListParagraph"/>
        <w:numPr>
          <w:ilvl w:val="0"/>
          <w:numId w:val="14"/>
        </w:numPr>
        <w:jc w:val="both"/>
        <w:rPr>
          <w:rFonts w:ascii="Times New Roman" w:hAnsi="Times New Roman"/>
          <w:sz w:val="24"/>
          <w:szCs w:val="24"/>
        </w:rPr>
      </w:pPr>
      <w:r w:rsidRPr="00403382">
        <w:rPr>
          <w:rFonts w:ascii="Times New Roman" w:hAnsi="Times New Roman"/>
          <w:sz w:val="24"/>
          <w:szCs w:val="24"/>
        </w:rPr>
        <w:t>Medical evidence shows that there is no likely chance of improvement in the future;</w:t>
      </w:r>
    </w:p>
    <w:p w:rsidR="00864F1E" w:rsidRPr="00403382" w:rsidRDefault="00864F1E" w:rsidP="00864F1E">
      <w:pPr>
        <w:pStyle w:val="ListParagraph"/>
        <w:numPr>
          <w:ilvl w:val="0"/>
          <w:numId w:val="14"/>
        </w:numPr>
        <w:jc w:val="both"/>
        <w:rPr>
          <w:rFonts w:ascii="Times New Roman" w:hAnsi="Times New Roman"/>
          <w:sz w:val="24"/>
          <w:szCs w:val="24"/>
        </w:rPr>
      </w:pPr>
      <w:r w:rsidRPr="00403382">
        <w:rPr>
          <w:rFonts w:ascii="Times New Roman" w:hAnsi="Times New Roman"/>
          <w:sz w:val="24"/>
          <w:szCs w:val="24"/>
        </w:rPr>
        <w:t>No further accommodation was possible without imposing undue hardship.</w:t>
      </w:r>
    </w:p>
    <w:p w:rsidR="00864F1E" w:rsidRPr="00403382" w:rsidRDefault="00864F1E" w:rsidP="00864F1E">
      <w:pPr>
        <w:jc w:val="both"/>
        <w:rPr>
          <w:rFonts w:ascii="Times New Roman" w:hAnsi="Times New Roman"/>
          <w:sz w:val="24"/>
          <w:szCs w:val="24"/>
        </w:rPr>
      </w:pPr>
      <w:r w:rsidRPr="00403382">
        <w:rPr>
          <w:rFonts w:ascii="Times New Roman" w:hAnsi="Times New Roman"/>
          <w:sz w:val="24"/>
          <w:szCs w:val="24"/>
        </w:rPr>
        <w:lastRenderedPageBreak/>
        <w:t>It is also app</w:t>
      </w:r>
      <w:r>
        <w:rPr>
          <w:rFonts w:ascii="Times New Roman" w:hAnsi="Times New Roman"/>
          <w:sz w:val="24"/>
          <w:szCs w:val="24"/>
        </w:rPr>
        <w:t>arent in case law that employee</w:t>
      </w:r>
      <w:r w:rsidRPr="00403382">
        <w:rPr>
          <w:rFonts w:ascii="Times New Roman" w:hAnsi="Times New Roman"/>
          <w:sz w:val="24"/>
          <w:szCs w:val="24"/>
        </w:rPr>
        <w:t>s with permanent or long-term disabilities (such as chronic pain illnesses or mental health disabilities which often lead to recurring and excessive absenteeism) – especially those who do not require a one-time accommodation – are the most at risk of having their employment terminated due to contact frustration.</w:t>
      </w:r>
    </w:p>
    <w:p w:rsidR="00864F1E" w:rsidRPr="00403382" w:rsidRDefault="00864F1E" w:rsidP="00864F1E">
      <w:pPr>
        <w:jc w:val="both"/>
        <w:rPr>
          <w:rFonts w:ascii="Times New Roman" w:hAnsi="Times New Roman"/>
          <w:sz w:val="24"/>
          <w:szCs w:val="24"/>
        </w:rPr>
      </w:pPr>
      <w:r w:rsidRPr="00403382">
        <w:rPr>
          <w:rFonts w:ascii="Times New Roman" w:hAnsi="Times New Roman"/>
          <w:sz w:val="24"/>
          <w:szCs w:val="24"/>
        </w:rPr>
        <w:t>In a unionized setting, the governing principles may be a bit different. Your collective agreement will generally provide you with the information needed surrounding a termination. In addition, you should speak to your union representative to see what options may be available to you!</w:t>
      </w:r>
    </w:p>
    <w:p w:rsidR="00864F1E" w:rsidRPr="00403382" w:rsidRDefault="00864F1E" w:rsidP="00864F1E">
      <w:pPr>
        <w:jc w:val="both"/>
        <w:rPr>
          <w:rFonts w:ascii="Times New Roman" w:hAnsi="Times New Roman"/>
          <w:sz w:val="24"/>
          <w:szCs w:val="24"/>
        </w:rPr>
      </w:pPr>
      <w:r w:rsidRPr="00403382">
        <w:rPr>
          <w:rFonts w:ascii="Times New Roman" w:hAnsi="Times New Roman"/>
          <w:sz w:val="24"/>
          <w:szCs w:val="24"/>
        </w:rPr>
        <w:t xml:space="preserve">In any of the above situations, your employer has the obligation to inform </w:t>
      </w:r>
      <w:r>
        <w:rPr>
          <w:rFonts w:ascii="Times New Roman" w:hAnsi="Times New Roman"/>
          <w:sz w:val="24"/>
          <w:szCs w:val="24"/>
        </w:rPr>
        <w:t xml:space="preserve">you </w:t>
      </w:r>
      <w:r w:rsidRPr="00403382">
        <w:rPr>
          <w:rFonts w:ascii="Times New Roman" w:hAnsi="Times New Roman"/>
          <w:sz w:val="24"/>
          <w:szCs w:val="24"/>
        </w:rPr>
        <w:t>if you are at risk of losing your employment. If your employer does not do so, your termination may be nullified.</w:t>
      </w:r>
    </w:p>
    <w:p w:rsidR="00864F1E" w:rsidRPr="00A156E4" w:rsidRDefault="00864F1E" w:rsidP="00864F1E">
      <w:pPr>
        <w:pStyle w:val="Heading2"/>
      </w:pPr>
      <w:bookmarkStart w:id="31" w:name="_Toc458166893"/>
      <w:r w:rsidRPr="00A156E4">
        <w:t>What are the employee’s rights after losing their employment?</w:t>
      </w:r>
      <w:bookmarkEnd w:id="31"/>
    </w:p>
    <w:p w:rsidR="00864F1E" w:rsidRPr="000717B9" w:rsidRDefault="00864F1E" w:rsidP="00864F1E">
      <w:pPr>
        <w:jc w:val="both"/>
        <w:rPr>
          <w:rFonts w:ascii="Times New Roman" w:hAnsi="Times New Roman"/>
          <w:sz w:val="24"/>
          <w:szCs w:val="24"/>
        </w:rPr>
      </w:pPr>
      <w:r w:rsidRPr="00403382">
        <w:rPr>
          <w:rFonts w:ascii="Times New Roman" w:hAnsi="Times New Roman"/>
          <w:sz w:val="24"/>
          <w:szCs w:val="24"/>
        </w:rPr>
        <w:t>As mentioned, if you believe that the termination of your employment was done on a discriminatory basis, you have the rights to file a complaint with the Human Rights Commission that i</w:t>
      </w:r>
      <w:r>
        <w:rPr>
          <w:rFonts w:ascii="Times New Roman" w:hAnsi="Times New Roman"/>
          <w:sz w:val="24"/>
          <w:szCs w:val="24"/>
        </w:rPr>
        <w:t>s governing in your jurisdiction.</w:t>
      </w:r>
    </w:p>
    <w:p w:rsidR="00864F1E" w:rsidRDefault="00864F1E" w:rsidP="00864F1E">
      <w:pPr>
        <w:pStyle w:val="Heading1"/>
      </w:pPr>
      <w:r>
        <w:br w:type="page"/>
      </w:r>
      <w:bookmarkStart w:id="32" w:name="_Toc458166894"/>
      <w:r>
        <w:lastRenderedPageBreak/>
        <w:t>Filing a complaint with the Canadian Human Rights Commission</w:t>
      </w:r>
      <w:bookmarkEnd w:id="32"/>
    </w:p>
    <w:p w:rsidR="00211424" w:rsidRDefault="00211424" w:rsidP="00211424">
      <w:pPr>
        <w:pStyle w:val="Heading2"/>
      </w:pPr>
      <w:bookmarkStart w:id="33" w:name="_Toc458166895"/>
      <w:r>
        <w:t>Overview</w:t>
      </w:r>
      <w:bookmarkEnd w:id="33"/>
    </w:p>
    <w:p w:rsidR="00211424" w:rsidRDefault="00211424" w:rsidP="00211424">
      <w:pPr>
        <w:jc w:val="both"/>
        <w:rPr>
          <w:rFonts w:ascii="Times New Roman" w:hAnsi="Times New Roman"/>
          <w:sz w:val="24"/>
          <w:szCs w:val="24"/>
        </w:rPr>
      </w:pPr>
      <w:r>
        <w:rPr>
          <w:rFonts w:ascii="Times New Roman" w:hAnsi="Times New Roman"/>
          <w:sz w:val="24"/>
          <w:szCs w:val="24"/>
        </w:rPr>
        <w:t xml:space="preserve">First and foremost, filing a complaint at the Canadian Human Rights Commission should be your last resort. You should insure that you have exhausted all other possible avenues before filing a human rights complaint. For example, have you spoken to your employer or union representative about possible solutions to your human rights issue? </w:t>
      </w:r>
    </w:p>
    <w:p w:rsidR="00211424" w:rsidRDefault="00211424" w:rsidP="00211424">
      <w:pPr>
        <w:jc w:val="both"/>
        <w:rPr>
          <w:rFonts w:ascii="Times New Roman" w:hAnsi="Times New Roman"/>
          <w:sz w:val="24"/>
          <w:szCs w:val="24"/>
          <w:lang w:val="en-CA"/>
        </w:rPr>
      </w:pPr>
      <w:r>
        <w:rPr>
          <w:rFonts w:ascii="Times New Roman" w:hAnsi="Times New Roman"/>
          <w:sz w:val="24"/>
          <w:szCs w:val="24"/>
        </w:rPr>
        <w:t>The reason filing a complaint should be your last resort is that the process can be very demanding, long in duration and can also be very costly. In many cases, the outcome may not be worth the time, effort and money. For this reason, you should pursue complaints that are meritorious. You should seek legal advice in order to find out if your case has merit. You can contact the Human Rights Legal Support Centre for help (</w:t>
      </w:r>
      <w:r>
        <w:rPr>
          <w:rFonts w:ascii="Times New Roman" w:hAnsi="Times New Roman"/>
          <w:sz w:val="24"/>
          <w:szCs w:val="24"/>
          <w:lang w:val="en-CA"/>
        </w:rPr>
        <w:t>http://www.hrlsc.on.ca/en/home).</w:t>
      </w:r>
    </w:p>
    <w:p w:rsidR="00211424" w:rsidRDefault="00211424" w:rsidP="00211424">
      <w:pPr>
        <w:pStyle w:val="Heading2"/>
      </w:pPr>
      <w:bookmarkStart w:id="34" w:name="_Toc458166896"/>
      <w:r>
        <w:t>The process</w:t>
      </w:r>
      <w:bookmarkEnd w:id="34"/>
    </w:p>
    <w:p w:rsidR="00211424" w:rsidRPr="00211424" w:rsidRDefault="00211424" w:rsidP="00211424">
      <w:pPr>
        <w:pStyle w:val="Heading3"/>
        <w:rPr>
          <w:sz w:val="24"/>
          <w:szCs w:val="24"/>
        </w:rPr>
      </w:pPr>
      <w:bookmarkStart w:id="35" w:name="_Toc458166897"/>
      <w:r w:rsidRPr="00211424">
        <w:rPr>
          <w:sz w:val="24"/>
          <w:szCs w:val="24"/>
        </w:rPr>
        <w:t>Filing a complaint</w:t>
      </w:r>
      <w:bookmarkEnd w:id="35"/>
    </w:p>
    <w:p w:rsidR="00211424" w:rsidRDefault="00211424" w:rsidP="00211424">
      <w:pPr>
        <w:jc w:val="both"/>
        <w:rPr>
          <w:rFonts w:ascii="Times New Roman" w:hAnsi="Times New Roman"/>
          <w:sz w:val="24"/>
          <w:szCs w:val="24"/>
        </w:rPr>
      </w:pPr>
      <w:r>
        <w:rPr>
          <w:rFonts w:ascii="Times New Roman" w:hAnsi="Times New Roman"/>
          <w:sz w:val="24"/>
          <w:szCs w:val="24"/>
        </w:rPr>
        <w:t xml:space="preserve">Before filing a formal complaint, you should insure that you are able to complain. Your complaint must be (1) against your employer or a service provider, (2) based on a discriminatory practice, and (3) related to a ground of discrimination found in the </w:t>
      </w:r>
      <w:r>
        <w:rPr>
          <w:rFonts w:ascii="Times New Roman" w:hAnsi="Times New Roman"/>
          <w:i/>
          <w:sz w:val="24"/>
          <w:szCs w:val="24"/>
        </w:rPr>
        <w:t>Canadian Human Rights Code</w:t>
      </w:r>
      <w:r>
        <w:rPr>
          <w:rFonts w:ascii="Times New Roman" w:hAnsi="Times New Roman"/>
          <w:sz w:val="24"/>
          <w:szCs w:val="24"/>
        </w:rPr>
        <w:t xml:space="preserve"> (see  the Complaint Assessment Tool : http://www.chrc-ccdp.gc.ca/eng/content/complaint-assessment-tool).</w:t>
      </w:r>
    </w:p>
    <w:p w:rsidR="00211424" w:rsidRDefault="00211424" w:rsidP="00211424">
      <w:pPr>
        <w:jc w:val="both"/>
        <w:rPr>
          <w:rFonts w:ascii="Times New Roman" w:hAnsi="Times New Roman"/>
          <w:sz w:val="24"/>
          <w:szCs w:val="24"/>
        </w:rPr>
      </w:pPr>
      <w:r>
        <w:rPr>
          <w:rFonts w:ascii="Times New Roman" w:hAnsi="Times New Roman"/>
          <w:sz w:val="24"/>
          <w:szCs w:val="24"/>
        </w:rPr>
        <w:t xml:space="preserve">As mentioned above, you must also ensure that you are a federally regulated employee to file a complaint at the Canadian Human Rights Commission (see section: </w:t>
      </w:r>
      <w:r>
        <w:rPr>
          <w:rFonts w:ascii="Times New Roman" w:hAnsi="Times New Roman"/>
          <w:sz w:val="24"/>
          <w:szCs w:val="24"/>
          <w:u w:val="single"/>
        </w:rPr>
        <w:t>What type of employee are you?</w:t>
      </w:r>
      <w:r>
        <w:rPr>
          <w:rFonts w:ascii="Times New Roman" w:hAnsi="Times New Roman"/>
          <w:sz w:val="24"/>
          <w:szCs w:val="24"/>
        </w:rPr>
        <w:t>).</w:t>
      </w:r>
    </w:p>
    <w:p w:rsidR="00211424" w:rsidRDefault="00211424" w:rsidP="00211424">
      <w:pPr>
        <w:jc w:val="both"/>
        <w:rPr>
          <w:rFonts w:ascii="Times New Roman" w:hAnsi="Times New Roman"/>
          <w:sz w:val="24"/>
          <w:szCs w:val="24"/>
        </w:rPr>
      </w:pPr>
      <w:r>
        <w:rPr>
          <w:rFonts w:ascii="Times New Roman" w:hAnsi="Times New Roman"/>
          <w:sz w:val="24"/>
          <w:szCs w:val="24"/>
        </w:rPr>
        <w:t>Finally, you only have 1 year (12 months) from the moment of the alleged discriminatory action to file your complaint.</w:t>
      </w:r>
    </w:p>
    <w:p w:rsidR="00211424" w:rsidRDefault="00211424" w:rsidP="00211424">
      <w:pPr>
        <w:jc w:val="both"/>
        <w:rPr>
          <w:rFonts w:ascii="Times New Roman" w:hAnsi="Times New Roman"/>
          <w:sz w:val="24"/>
          <w:szCs w:val="24"/>
        </w:rPr>
      </w:pPr>
      <w:r>
        <w:rPr>
          <w:rFonts w:ascii="Times New Roman" w:hAnsi="Times New Roman"/>
          <w:sz w:val="24"/>
          <w:szCs w:val="24"/>
        </w:rPr>
        <w:t>Your complaint must be mailed to:</w:t>
      </w:r>
    </w:p>
    <w:p w:rsidR="00211424" w:rsidRDefault="00211424" w:rsidP="00211424">
      <w:pPr>
        <w:spacing w:after="0"/>
        <w:ind w:left="720"/>
        <w:jc w:val="both"/>
        <w:rPr>
          <w:rFonts w:ascii="Times New Roman" w:hAnsi="Times New Roman"/>
          <w:sz w:val="24"/>
          <w:szCs w:val="24"/>
          <w:lang w:val="en"/>
        </w:rPr>
      </w:pPr>
      <w:r>
        <w:rPr>
          <w:rFonts w:ascii="Times New Roman" w:hAnsi="Times New Roman"/>
          <w:sz w:val="24"/>
          <w:szCs w:val="24"/>
          <w:lang w:val="en"/>
        </w:rPr>
        <w:t>Canadian Human Rights Commission</w:t>
      </w:r>
    </w:p>
    <w:p w:rsidR="00211424" w:rsidRDefault="00211424" w:rsidP="00211424">
      <w:pPr>
        <w:spacing w:after="0"/>
        <w:ind w:left="720"/>
        <w:jc w:val="both"/>
        <w:rPr>
          <w:rFonts w:ascii="Times New Roman" w:hAnsi="Times New Roman"/>
          <w:sz w:val="24"/>
          <w:szCs w:val="24"/>
          <w:lang w:val="en"/>
        </w:rPr>
      </w:pPr>
      <w:r>
        <w:rPr>
          <w:rFonts w:ascii="Times New Roman" w:hAnsi="Times New Roman"/>
          <w:sz w:val="24"/>
          <w:szCs w:val="24"/>
          <w:lang w:val="en"/>
        </w:rPr>
        <w:t>344 Slater Street, 8th floor</w:t>
      </w:r>
    </w:p>
    <w:p w:rsidR="00211424" w:rsidRDefault="00211424" w:rsidP="00211424">
      <w:pPr>
        <w:ind w:left="720"/>
        <w:jc w:val="both"/>
        <w:rPr>
          <w:rFonts w:ascii="Times New Roman" w:hAnsi="Times New Roman"/>
          <w:sz w:val="24"/>
          <w:szCs w:val="24"/>
        </w:rPr>
      </w:pPr>
      <w:r>
        <w:rPr>
          <w:rFonts w:ascii="Times New Roman" w:hAnsi="Times New Roman"/>
          <w:sz w:val="24"/>
          <w:szCs w:val="24"/>
          <w:lang w:val="en"/>
        </w:rPr>
        <w:t xml:space="preserve">Ottawa, Ontario K1A 1E1 </w:t>
      </w:r>
    </w:p>
    <w:p w:rsidR="00211424" w:rsidRDefault="00211424" w:rsidP="00211424">
      <w:pPr>
        <w:jc w:val="both"/>
        <w:rPr>
          <w:rFonts w:ascii="Times New Roman" w:hAnsi="Times New Roman"/>
          <w:sz w:val="24"/>
          <w:szCs w:val="24"/>
          <w:lang w:val="en"/>
        </w:rPr>
      </w:pPr>
      <w:proofErr w:type="gramStart"/>
      <w:r>
        <w:rPr>
          <w:rFonts w:ascii="Times New Roman" w:hAnsi="Times New Roman"/>
          <w:sz w:val="24"/>
          <w:szCs w:val="24"/>
        </w:rPr>
        <w:t>or</w:t>
      </w:r>
      <w:proofErr w:type="gramEnd"/>
      <w:r>
        <w:rPr>
          <w:rFonts w:ascii="Times New Roman" w:hAnsi="Times New Roman"/>
          <w:sz w:val="24"/>
          <w:szCs w:val="24"/>
        </w:rPr>
        <w:t xml:space="preserve"> faxed to (613) 996-9661. Please note that you </w:t>
      </w:r>
      <w:r>
        <w:rPr>
          <w:rFonts w:ascii="Times New Roman" w:hAnsi="Times New Roman"/>
          <w:b/>
          <w:sz w:val="24"/>
          <w:szCs w:val="24"/>
        </w:rPr>
        <w:t>cannot</w:t>
      </w:r>
      <w:r>
        <w:rPr>
          <w:rFonts w:ascii="Times New Roman" w:hAnsi="Times New Roman"/>
          <w:sz w:val="24"/>
          <w:szCs w:val="24"/>
        </w:rPr>
        <w:t xml:space="preserve"> send your complaint form electronically!</w:t>
      </w:r>
    </w:p>
    <w:p w:rsidR="00211424" w:rsidRPr="00211424" w:rsidRDefault="00211424" w:rsidP="00211424">
      <w:pPr>
        <w:pStyle w:val="Heading3"/>
        <w:rPr>
          <w:sz w:val="24"/>
          <w:szCs w:val="24"/>
        </w:rPr>
      </w:pPr>
      <w:bookmarkStart w:id="36" w:name="_Toc458166898"/>
      <w:r w:rsidRPr="00211424">
        <w:rPr>
          <w:sz w:val="24"/>
          <w:szCs w:val="24"/>
        </w:rPr>
        <w:t>After you’ve filed your complaint</w:t>
      </w:r>
      <w:bookmarkEnd w:id="36"/>
    </w:p>
    <w:p w:rsidR="00211424" w:rsidRDefault="00211424" w:rsidP="00211424">
      <w:pPr>
        <w:jc w:val="both"/>
        <w:rPr>
          <w:rFonts w:ascii="Times New Roman" w:hAnsi="Times New Roman"/>
          <w:sz w:val="24"/>
          <w:szCs w:val="24"/>
        </w:rPr>
      </w:pPr>
      <w:r>
        <w:rPr>
          <w:rFonts w:ascii="Times New Roman" w:hAnsi="Times New Roman"/>
          <w:sz w:val="24"/>
          <w:szCs w:val="24"/>
        </w:rPr>
        <w:t>Once you file a complaint against your employer, they will be informed by the Commission. It is illegal for your employer to retaliate against you in the workplace for filing a human rights complaint.</w:t>
      </w:r>
    </w:p>
    <w:p w:rsidR="00211424" w:rsidRDefault="00211424" w:rsidP="00211424">
      <w:pPr>
        <w:jc w:val="both"/>
        <w:rPr>
          <w:rFonts w:ascii="Times New Roman" w:hAnsi="Times New Roman"/>
          <w:sz w:val="24"/>
          <w:szCs w:val="24"/>
        </w:rPr>
      </w:pPr>
      <w:r>
        <w:rPr>
          <w:rFonts w:ascii="Times New Roman" w:hAnsi="Times New Roman"/>
          <w:sz w:val="24"/>
          <w:szCs w:val="24"/>
        </w:rPr>
        <w:t xml:space="preserve">The Commission will then decide if they will deal with your complaint. There are certain reasons the Commission may choose not to deal with your complaint. For example, if they do not have </w:t>
      </w:r>
      <w:r>
        <w:rPr>
          <w:rFonts w:ascii="Times New Roman" w:hAnsi="Times New Roman"/>
          <w:sz w:val="24"/>
          <w:szCs w:val="24"/>
        </w:rPr>
        <w:lastRenderedPageBreak/>
        <w:t xml:space="preserve">jurisdiction, if your issue is not linked to a protected grounds of discrimination, etc. (see http://www.chrc-ccdp.gc.ca/eng/content/what-can-i-expect). </w:t>
      </w:r>
    </w:p>
    <w:p w:rsidR="00211424" w:rsidRDefault="00211424" w:rsidP="00211424">
      <w:pPr>
        <w:jc w:val="both"/>
        <w:rPr>
          <w:rFonts w:ascii="Times New Roman" w:hAnsi="Times New Roman"/>
          <w:sz w:val="24"/>
          <w:szCs w:val="24"/>
        </w:rPr>
      </w:pPr>
      <w:r>
        <w:rPr>
          <w:rFonts w:ascii="Times New Roman" w:hAnsi="Times New Roman"/>
          <w:sz w:val="24"/>
          <w:szCs w:val="24"/>
        </w:rPr>
        <w:t xml:space="preserve">If the Commission pursues your complaint, you and your employer may be offered to mediate your issue. This is a voluntary step. If this avenue is attempted and successful, or not attempted at all, your complaint will then be investigated by the Commission. </w:t>
      </w:r>
    </w:p>
    <w:p w:rsidR="00211424" w:rsidRDefault="00211424" w:rsidP="00211424">
      <w:pPr>
        <w:jc w:val="both"/>
        <w:rPr>
          <w:rFonts w:ascii="Times New Roman" w:hAnsi="Times New Roman"/>
          <w:sz w:val="24"/>
          <w:szCs w:val="24"/>
        </w:rPr>
      </w:pPr>
      <w:r>
        <w:rPr>
          <w:rFonts w:ascii="Times New Roman" w:hAnsi="Times New Roman"/>
          <w:sz w:val="24"/>
          <w:szCs w:val="24"/>
        </w:rPr>
        <w:t>Following the investigation, the Commission will render a decision. They will either dismiss your complaint, send you to conciliation or refer it to the Canadian Human Rights Tribunal. Conciliation is similar to mediation and is another attempt to solve the issue before referring it to the Tribunal.</w:t>
      </w:r>
    </w:p>
    <w:p w:rsidR="00211424" w:rsidRPr="00211424" w:rsidRDefault="00211424" w:rsidP="00211424">
      <w:pPr>
        <w:pStyle w:val="Heading3"/>
        <w:rPr>
          <w:sz w:val="24"/>
          <w:szCs w:val="24"/>
        </w:rPr>
      </w:pPr>
      <w:bookmarkStart w:id="37" w:name="_Toc458166899"/>
      <w:r w:rsidRPr="00211424">
        <w:rPr>
          <w:sz w:val="24"/>
          <w:szCs w:val="24"/>
        </w:rPr>
        <w:t>The Tribunal’s decision</w:t>
      </w:r>
      <w:bookmarkEnd w:id="37"/>
    </w:p>
    <w:p w:rsidR="00211424" w:rsidRDefault="00211424" w:rsidP="00211424">
      <w:pPr>
        <w:jc w:val="both"/>
        <w:rPr>
          <w:rFonts w:ascii="Times New Roman" w:hAnsi="Times New Roman"/>
          <w:sz w:val="24"/>
          <w:szCs w:val="24"/>
        </w:rPr>
      </w:pPr>
      <w:r>
        <w:rPr>
          <w:rFonts w:ascii="Times New Roman" w:hAnsi="Times New Roman"/>
          <w:sz w:val="24"/>
          <w:szCs w:val="24"/>
        </w:rPr>
        <w:t>There is a chance that your matter is referred to the Canadian Human Rights Tribunal. The Tribunal will render a decision on the merit of your case. They will either find that there was no discrimination and dismiss your complaint OR find that there was discrimination. In the latter case, the Tribunal may impose a corrective measure.</w:t>
      </w:r>
    </w:p>
    <w:p w:rsidR="00211424" w:rsidRDefault="0043654B" w:rsidP="00211424">
      <w:pPr>
        <w:pStyle w:val="Heading2"/>
      </w:pPr>
      <w:bookmarkStart w:id="38" w:name="_Toc458166900"/>
      <w:r>
        <w:t xml:space="preserve">What should you </w:t>
      </w:r>
      <w:r w:rsidR="00211424">
        <w:t>expect?</w:t>
      </w:r>
      <w:bookmarkEnd w:id="38"/>
    </w:p>
    <w:p w:rsidR="00211424" w:rsidRPr="00211424" w:rsidRDefault="00211424" w:rsidP="00211424">
      <w:pPr>
        <w:pStyle w:val="Heading3"/>
        <w:rPr>
          <w:sz w:val="24"/>
          <w:szCs w:val="24"/>
        </w:rPr>
      </w:pPr>
      <w:bookmarkStart w:id="39" w:name="_Toc458166901"/>
      <w:r w:rsidRPr="00211424">
        <w:rPr>
          <w:sz w:val="24"/>
          <w:szCs w:val="24"/>
        </w:rPr>
        <w:t>Corrective measures</w:t>
      </w:r>
      <w:bookmarkEnd w:id="39"/>
    </w:p>
    <w:p w:rsidR="00211424" w:rsidRDefault="00211424" w:rsidP="00211424">
      <w:pPr>
        <w:jc w:val="both"/>
        <w:rPr>
          <w:rFonts w:ascii="Times New Roman" w:hAnsi="Times New Roman"/>
          <w:sz w:val="24"/>
          <w:szCs w:val="24"/>
        </w:rPr>
      </w:pPr>
      <w:r>
        <w:rPr>
          <w:rFonts w:ascii="Times New Roman" w:hAnsi="Times New Roman"/>
          <w:sz w:val="24"/>
          <w:szCs w:val="24"/>
        </w:rPr>
        <w:t>In terms of monetary compensation, the Tribunal can award you total compensation for your losses, as well as a maximum of $20 000 for pain and suffering and $20 000 for willful discrimination. They can also order that your employer give you your job back or that your employer create and implement human rights policies in the workplace.</w:t>
      </w:r>
    </w:p>
    <w:p w:rsidR="00211424" w:rsidRPr="00211424" w:rsidRDefault="00211424" w:rsidP="00211424">
      <w:pPr>
        <w:pStyle w:val="Heading3"/>
        <w:rPr>
          <w:sz w:val="24"/>
          <w:szCs w:val="24"/>
        </w:rPr>
      </w:pPr>
      <w:bookmarkStart w:id="40" w:name="_Toc458166902"/>
      <w:r w:rsidRPr="00211424">
        <w:rPr>
          <w:sz w:val="24"/>
          <w:szCs w:val="24"/>
        </w:rPr>
        <w:t>Others implications</w:t>
      </w:r>
      <w:bookmarkEnd w:id="40"/>
    </w:p>
    <w:p w:rsidR="00211424" w:rsidRDefault="00211424" w:rsidP="00211424">
      <w:pPr>
        <w:jc w:val="both"/>
        <w:rPr>
          <w:rFonts w:ascii="Times New Roman" w:hAnsi="Times New Roman"/>
          <w:sz w:val="24"/>
          <w:szCs w:val="24"/>
        </w:rPr>
      </w:pPr>
      <w:r>
        <w:rPr>
          <w:rFonts w:ascii="Times New Roman" w:hAnsi="Times New Roman"/>
          <w:sz w:val="24"/>
          <w:szCs w:val="24"/>
        </w:rPr>
        <w:t xml:space="preserve">It is very important to bear in mind that this is a very long process and if your case is referred to the Tribunal, it can take several years to be heard. </w:t>
      </w:r>
    </w:p>
    <w:p w:rsidR="00211424" w:rsidRDefault="00211424" w:rsidP="00211424">
      <w:pPr>
        <w:jc w:val="both"/>
        <w:rPr>
          <w:rFonts w:ascii="Times New Roman" w:hAnsi="Times New Roman"/>
          <w:sz w:val="24"/>
          <w:szCs w:val="24"/>
        </w:rPr>
      </w:pPr>
      <w:r>
        <w:rPr>
          <w:rFonts w:ascii="Times New Roman" w:hAnsi="Times New Roman"/>
          <w:sz w:val="24"/>
          <w:szCs w:val="24"/>
        </w:rPr>
        <w:t xml:space="preserve">Furthermore, filing a complaint does not cost any money up front but if you choose to seek independent legal advice to pursue your complaint, it can become very costly. </w:t>
      </w:r>
    </w:p>
    <w:p w:rsidR="00211424" w:rsidRDefault="00211424" w:rsidP="00211424">
      <w:pPr>
        <w:jc w:val="both"/>
        <w:rPr>
          <w:rFonts w:ascii="Times New Roman" w:hAnsi="Times New Roman"/>
          <w:sz w:val="24"/>
          <w:szCs w:val="24"/>
        </w:rPr>
      </w:pPr>
      <w:r>
        <w:rPr>
          <w:rFonts w:ascii="Times New Roman" w:hAnsi="Times New Roman"/>
          <w:sz w:val="24"/>
          <w:szCs w:val="24"/>
        </w:rPr>
        <w:t>Should you choose not to seek legal advice, you risk making mistakes and not adequately presenting your case to the adjudicator which can have a detrimental impact on your chances of a successful outcome. While adjudicators do recognize the legal barriers faced by unrepresented parties, they cannot legally go as far as to help you prove your case. It’s important to have relevant and concrete evidence to establish your side of the story. It is also important that you familiarize yourself further with the legal process.</w:t>
      </w:r>
    </w:p>
    <w:p w:rsidR="00211424" w:rsidRDefault="00211424" w:rsidP="00211424">
      <w:pPr>
        <w:jc w:val="both"/>
        <w:rPr>
          <w:rFonts w:ascii="Times New Roman" w:hAnsi="Times New Roman"/>
          <w:sz w:val="24"/>
          <w:szCs w:val="24"/>
        </w:rPr>
      </w:pPr>
      <w:r>
        <w:rPr>
          <w:rFonts w:ascii="Times New Roman" w:hAnsi="Times New Roman"/>
          <w:sz w:val="24"/>
          <w:szCs w:val="24"/>
        </w:rPr>
        <w:t xml:space="preserve">Finally, the above information and advice is important in order to be able to face the human rights complaint process with realistic expectations. </w:t>
      </w:r>
    </w:p>
    <w:p w:rsidR="00211424" w:rsidRDefault="00211424" w:rsidP="00211424"/>
    <w:p w:rsidR="00864F1E" w:rsidRDefault="00864F1E" w:rsidP="00864F1E">
      <w:pPr>
        <w:rPr>
          <w:rFonts w:ascii="Times New Roman" w:hAnsi="Times New Roman"/>
          <w:b/>
        </w:rPr>
      </w:pPr>
    </w:p>
    <w:p w:rsidR="00864F1E" w:rsidRDefault="00864F1E" w:rsidP="00864F1E">
      <w:pPr>
        <w:rPr>
          <w:rFonts w:ascii="Times New Roman" w:hAnsi="Times New Roman"/>
          <w:b/>
        </w:rPr>
      </w:pPr>
    </w:p>
    <w:p w:rsidR="00864F1E" w:rsidRDefault="00864F1E" w:rsidP="00864F1E">
      <w:pPr>
        <w:pStyle w:val="Heading1"/>
      </w:pPr>
      <w:r>
        <w:br w:type="page"/>
      </w:r>
      <w:bookmarkStart w:id="41" w:name="_Toc458166903"/>
      <w:r>
        <w:lastRenderedPageBreak/>
        <w:t>Information for Human Rights Commissions in Canada</w:t>
      </w:r>
      <w:bookmarkEnd w:id="41"/>
    </w:p>
    <w:p w:rsidR="00864F1E" w:rsidRDefault="00864F1E" w:rsidP="00864F1E">
      <w:pPr>
        <w:pStyle w:val="Heading2"/>
      </w:pPr>
      <w:bookmarkStart w:id="42" w:name="_Toc458166904"/>
      <w:r>
        <w:t>Canada (federal)</w:t>
      </w:r>
      <w:bookmarkEnd w:id="4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5"/>
        <w:gridCol w:w="4675"/>
      </w:tblGrid>
      <w:tr w:rsidR="00864F1E" w:rsidRPr="00C4382A" w:rsidTr="00000D69">
        <w:tc>
          <w:tcPr>
            <w:tcW w:w="4675" w:type="dxa"/>
          </w:tcPr>
          <w:p w:rsidR="00864F1E" w:rsidRPr="00C4382A" w:rsidRDefault="00864F1E" w:rsidP="00000D69">
            <w:pPr>
              <w:pStyle w:val="NormalWeb"/>
              <w:rPr>
                <w:rStyle w:val="Strong"/>
              </w:rPr>
            </w:pPr>
            <w:r w:rsidRPr="00C4382A">
              <w:rPr>
                <w:rStyle w:val="Strong"/>
              </w:rPr>
              <w:t>Canadian Human Rights Commission</w:t>
            </w:r>
          </w:p>
          <w:p w:rsidR="00864F1E" w:rsidRPr="00C4382A" w:rsidRDefault="00864F1E" w:rsidP="00000D69">
            <w:pPr>
              <w:pStyle w:val="NormalWeb"/>
            </w:pPr>
            <w:r w:rsidRPr="00C4382A">
              <w:rPr>
                <w:rStyle w:val="Strong"/>
              </w:rPr>
              <w:t xml:space="preserve">Address: </w:t>
            </w:r>
            <w:r w:rsidRPr="00C4382A">
              <w:br/>
              <w:t>344 Slater Street, 8th Floor</w:t>
            </w:r>
            <w:r w:rsidRPr="00C4382A">
              <w:br/>
              <w:t>Ottawa, Ontario K1A 1E1</w:t>
            </w:r>
          </w:p>
          <w:p w:rsidR="00864F1E" w:rsidRPr="00C4382A" w:rsidRDefault="00864F1E" w:rsidP="00000D69">
            <w:pPr>
              <w:pStyle w:val="NormalWeb"/>
            </w:pPr>
            <w:r w:rsidRPr="00C4382A">
              <w:rPr>
                <w:b/>
              </w:rPr>
              <w:t>Toll Free</w:t>
            </w:r>
            <w:r w:rsidRPr="00C4382A">
              <w:t>: 1 (888) 214-1090</w:t>
            </w:r>
            <w:r w:rsidRPr="00C4382A">
              <w:br/>
            </w:r>
            <w:r w:rsidRPr="00C4382A">
              <w:rPr>
                <w:b/>
              </w:rPr>
              <w:t>TTY</w:t>
            </w:r>
            <w:r w:rsidRPr="00C4382A">
              <w:t>: 1 (888) 643-3304</w:t>
            </w:r>
            <w:r w:rsidRPr="00C4382A">
              <w:br/>
            </w:r>
            <w:r w:rsidRPr="00C4382A">
              <w:rPr>
                <w:b/>
              </w:rPr>
              <w:t>Fax</w:t>
            </w:r>
            <w:r w:rsidRPr="00C4382A">
              <w:t>: (613) 996-9661</w:t>
            </w:r>
          </w:p>
          <w:p w:rsidR="00864F1E" w:rsidRPr="00C4382A" w:rsidRDefault="00864F1E" w:rsidP="00000D69">
            <w:pPr>
              <w:pStyle w:val="NormalWeb"/>
            </w:pPr>
            <w:r w:rsidRPr="00C4382A">
              <w:rPr>
                <w:b/>
              </w:rPr>
              <w:t>Website</w:t>
            </w:r>
            <w:r w:rsidRPr="00C4382A">
              <w:t xml:space="preserve">: </w:t>
            </w:r>
            <w:hyperlink r:id="rId7" w:history="1">
              <w:r w:rsidRPr="00C4382A">
                <w:rPr>
                  <w:rStyle w:val="Hyperlink"/>
                  <w:color w:val="auto"/>
                </w:rPr>
                <w:t>http://www.chrc-ccdp.gc.ca/index.html</w:t>
              </w:r>
            </w:hyperlink>
          </w:p>
          <w:p w:rsidR="00864F1E" w:rsidRPr="00C4382A" w:rsidRDefault="00864F1E" w:rsidP="00000D69">
            <w:pPr>
              <w:pStyle w:val="NormalWeb"/>
            </w:pPr>
            <w:r w:rsidRPr="00C4382A">
              <w:rPr>
                <w:rStyle w:val="Strong"/>
              </w:rPr>
              <w:t>Office hours:</w:t>
            </w:r>
            <w:r w:rsidRPr="00C4382A">
              <w:t xml:space="preserve"> </w:t>
            </w:r>
            <w:r w:rsidRPr="00C4382A">
              <w:br/>
              <w:t>Monday to Friday, 8:00 am to 8:00 pm (Eastern Time)</w:t>
            </w:r>
          </w:p>
        </w:tc>
        <w:tc>
          <w:tcPr>
            <w:tcW w:w="4675" w:type="dxa"/>
          </w:tcPr>
          <w:p w:rsidR="00864F1E" w:rsidRPr="00C4382A" w:rsidRDefault="00864F1E" w:rsidP="00000D69">
            <w:pPr>
              <w:spacing w:after="0" w:line="240" w:lineRule="auto"/>
              <w:rPr>
                <w:rFonts w:ascii="Times New Roman" w:hAnsi="Times New Roman"/>
                <w:sz w:val="24"/>
                <w:szCs w:val="24"/>
              </w:rPr>
            </w:pPr>
          </w:p>
        </w:tc>
      </w:tr>
    </w:tbl>
    <w:p w:rsidR="00864F1E" w:rsidRPr="0095390B" w:rsidRDefault="00864F1E" w:rsidP="00864F1E">
      <w:pPr>
        <w:pStyle w:val="Heading2"/>
        <w:rPr>
          <w:rFonts w:ascii="Times New Roman" w:hAnsi="Times New Roman"/>
          <w:sz w:val="24"/>
          <w:szCs w:val="24"/>
        </w:rPr>
      </w:pPr>
      <w:bookmarkStart w:id="43" w:name="_Toc458166905"/>
      <w:r w:rsidRPr="0095390B">
        <w:rPr>
          <w:rFonts w:ascii="Times New Roman" w:hAnsi="Times New Roman"/>
          <w:sz w:val="24"/>
          <w:szCs w:val="24"/>
        </w:rPr>
        <w:t>Provinces</w:t>
      </w:r>
      <w:bookmarkEnd w:id="4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5"/>
        <w:gridCol w:w="4675"/>
      </w:tblGrid>
      <w:tr w:rsidR="00864F1E" w:rsidRPr="00C4382A" w:rsidTr="00000D69">
        <w:tc>
          <w:tcPr>
            <w:tcW w:w="4675" w:type="dxa"/>
          </w:tcPr>
          <w:p w:rsidR="00864F1E" w:rsidRPr="00515457" w:rsidRDefault="00864F1E" w:rsidP="00000D69">
            <w:pPr>
              <w:spacing w:after="0" w:line="240" w:lineRule="auto"/>
              <w:jc w:val="both"/>
              <w:rPr>
                <w:rFonts w:ascii="Times New Roman" w:hAnsi="Times New Roman"/>
                <w:b/>
                <w:sz w:val="24"/>
                <w:szCs w:val="24"/>
              </w:rPr>
            </w:pPr>
            <w:r w:rsidRPr="00515457">
              <w:rPr>
                <w:rFonts w:ascii="Times New Roman" w:hAnsi="Times New Roman"/>
                <w:b/>
                <w:sz w:val="24"/>
                <w:szCs w:val="24"/>
              </w:rPr>
              <w:t>Alberta Human Rights Commission</w:t>
            </w:r>
          </w:p>
          <w:p w:rsidR="00864F1E" w:rsidRPr="00515457" w:rsidRDefault="00864F1E" w:rsidP="00000D69">
            <w:pPr>
              <w:pStyle w:val="NormalWeb"/>
              <w:spacing w:before="0" w:beforeAutospacing="0" w:after="0" w:afterAutospacing="0"/>
              <w:rPr>
                <w:rStyle w:val="Strong"/>
              </w:rPr>
            </w:pPr>
            <w:bookmarkStart w:id="44" w:name="Northernregionaloffice"/>
            <w:bookmarkEnd w:id="44"/>
            <w:r w:rsidRPr="00515457">
              <w:br/>
            </w:r>
            <w:r w:rsidRPr="00515457">
              <w:rPr>
                <w:rStyle w:val="Strong"/>
                <w:u w:val="single"/>
              </w:rPr>
              <w:t>Northern Regional Office</w:t>
            </w:r>
            <w:r w:rsidRPr="00515457">
              <w:rPr>
                <w:b/>
                <w:bCs/>
              </w:rPr>
              <w:br/>
            </w:r>
            <w:r w:rsidRPr="00515457">
              <w:t>800 - 10405 Jasper Avenue NW</w:t>
            </w:r>
            <w:r w:rsidRPr="00515457">
              <w:br/>
              <w:t>Edmonton, Alberta T5J 4R7</w:t>
            </w:r>
            <w:r w:rsidRPr="00515457">
              <w:br/>
            </w:r>
            <w:r w:rsidRPr="00515457">
              <w:rPr>
                <w:b/>
                <w:bCs/>
              </w:rPr>
              <w:br/>
            </w:r>
            <w:r w:rsidRPr="00515457">
              <w:rPr>
                <w:rStyle w:val="Strong"/>
              </w:rPr>
              <w:t>Phone</w:t>
            </w:r>
            <w:r w:rsidRPr="00515457">
              <w:rPr>
                <w:rStyle w:val="Strong"/>
                <w:b w:val="0"/>
              </w:rPr>
              <w:t>: (780) 427-7661</w:t>
            </w:r>
          </w:p>
          <w:p w:rsidR="00864F1E" w:rsidRPr="00515457" w:rsidRDefault="00864F1E" w:rsidP="00000D69">
            <w:pPr>
              <w:pStyle w:val="NormalWeb"/>
              <w:spacing w:before="0" w:beforeAutospacing="0" w:after="0" w:afterAutospacing="0"/>
              <w:rPr>
                <w:rStyle w:val="Strong"/>
                <w:bCs w:val="0"/>
              </w:rPr>
            </w:pPr>
            <w:r w:rsidRPr="00515457">
              <w:rPr>
                <w:rStyle w:val="Strong"/>
              </w:rPr>
              <w:t>Toll Free (all offices)</w:t>
            </w:r>
            <w:r w:rsidRPr="00515457">
              <w:rPr>
                <w:rStyle w:val="Strong"/>
                <w:b w:val="0"/>
              </w:rPr>
              <w:t xml:space="preserve">: </w:t>
            </w:r>
            <w:r w:rsidRPr="00515457">
              <w:t>1 (800) 232-7215</w:t>
            </w:r>
            <w:r w:rsidRPr="00515457">
              <w:rPr>
                <w:b/>
                <w:bCs/>
              </w:rPr>
              <w:br/>
            </w:r>
            <w:r w:rsidRPr="00515457">
              <w:rPr>
                <w:b/>
              </w:rPr>
              <w:t>Fax</w:t>
            </w:r>
            <w:r w:rsidRPr="00515457">
              <w:t>: (780) 427-6013</w:t>
            </w:r>
          </w:p>
          <w:p w:rsidR="00864F1E" w:rsidRPr="00515457" w:rsidRDefault="00864F1E" w:rsidP="00000D69">
            <w:pPr>
              <w:pStyle w:val="NormalWeb"/>
              <w:spacing w:before="0" w:beforeAutospacing="0" w:after="0" w:afterAutospacing="0"/>
            </w:pPr>
            <w:r w:rsidRPr="00515457">
              <w:rPr>
                <w:rStyle w:val="Strong"/>
              </w:rPr>
              <w:t>TTY</w:t>
            </w:r>
            <w:r w:rsidRPr="00515457">
              <w:rPr>
                <w:rStyle w:val="Strong"/>
                <w:b w:val="0"/>
              </w:rPr>
              <w:t>: (</w:t>
            </w:r>
            <w:r w:rsidRPr="00515457">
              <w:t>780) 427-1597</w:t>
            </w:r>
          </w:p>
          <w:p w:rsidR="00864F1E" w:rsidRPr="00515457" w:rsidRDefault="00864F1E" w:rsidP="00000D69">
            <w:pPr>
              <w:pStyle w:val="NormalWeb"/>
              <w:spacing w:before="0" w:beforeAutospacing="0" w:after="0" w:afterAutospacing="0"/>
            </w:pPr>
          </w:p>
          <w:p w:rsidR="00864F1E" w:rsidRPr="00515457" w:rsidRDefault="00864F1E" w:rsidP="00000D69">
            <w:pPr>
              <w:pStyle w:val="NormalWeb"/>
              <w:spacing w:before="0" w:beforeAutospacing="0" w:after="0" w:afterAutospacing="0"/>
              <w:rPr>
                <w:b/>
                <w:bCs/>
              </w:rPr>
            </w:pPr>
            <w:r w:rsidRPr="00515457">
              <w:rPr>
                <w:rStyle w:val="Strong"/>
              </w:rPr>
              <w:t>Office hours</w:t>
            </w:r>
            <w:r w:rsidRPr="00515457">
              <w:rPr>
                <w:rStyle w:val="Strong"/>
                <w:b w:val="0"/>
              </w:rPr>
              <w:t>: 8:15 am to 4:30 pm</w:t>
            </w:r>
            <w:r w:rsidRPr="00515457">
              <w:br/>
            </w:r>
            <w:r w:rsidRPr="00515457">
              <w:rPr>
                <w:bCs/>
              </w:rPr>
              <w:t xml:space="preserve"> </w:t>
            </w:r>
            <w:r w:rsidRPr="00515457">
              <w:rPr>
                <w:bCs/>
              </w:rPr>
              <w:br/>
            </w:r>
            <w:r w:rsidRPr="00515457">
              <w:rPr>
                <w:rStyle w:val="Strong"/>
                <w:u w:val="single"/>
              </w:rPr>
              <w:t>Southern Regional Office</w:t>
            </w:r>
            <w:r w:rsidRPr="00515457">
              <w:br/>
              <w:t>200 J.J. Bowlen Building</w:t>
            </w:r>
            <w:r w:rsidRPr="00515457">
              <w:br/>
              <w:t>620 - 7 Avenue SW</w:t>
            </w:r>
            <w:r w:rsidRPr="00515457">
              <w:br/>
              <w:t>Calgary, Alberta T2P 0Y8</w:t>
            </w:r>
            <w:r w:rsidRPr="00515457">
              <w:br/>
            </w:r>
            <w:r w:rsidRPr="00515457">
              <w:rPr>
                <w:bCs/>
              </w:rPr>
              <w:br/>
            </w:r>
            <w:r w:rsidRPr="00515457">
              <w:rPr>
                <w:rStyle w:val="Strong"/>
              </w:rPr>
              <w:t>Phone</w:t>
            </w:r>
            <w:r w:rsidRPr="00515457">
              <w:rPr>
                <w:rStyle w:val="Strong"/>
                <w:b w:val="0"/>
              </w:rPr>
              <w:t>: (403) 297-6571</w:t>
            </w:r>
            <w:r w:rsidRPr="00515457">
              <w:rPr>
                <w:bCs/>
              </w:rPr>
              <w:br/>
            </w:r>
            <w:r w:rsidRPr="00515457">
              <w:rPr>
                <w:b/>
              </w:rPr>
              <w:t>Toll Free (all offices)</w:t>
            </w:r>
            <w:r w:rsidRPr="00515457">
              <w:t>: 1 (800) 232-7215</w:t>
            </w:r>
          </w:p>
          <w:p w:rsidR="00864F1E" w:rsidRPr="00515457" w:rsidRDefault="00864F1E" w:rsidP="00000D69">
            <w:pPr>
              <w:pStyle w:val="NormalWeb"/>
              <w:spacing w:before="0" w:beforeAutospacing="0" w:after="0" w:afterAutospacing="0"/>
            </w:pPr>
            <w:r w:rsidRPr="00515457">
              <w:rPr>
                <w:b/>
              </w:rPr>
              <w:t>Fax</w:t>
            </w:r>
            <w:r w:rsidRPr="00515457">
              <w:t>: (403) 297-6567</w:t>
            </w:r>
          </w:p>
          <w:p w:rsidR="00864F1E" w:rsidRPr="00515457" w:rsidRDefault="00864F1E" w:rsidP="00000D69">
            <w:pPr>
              <w:pStyle w:val="NormalWeb"/>
              <w:spacing w:before="0" w:beforeAutospacing="0" w:after="0" w:afterAutospacing="0"/>
            </w:pPr>
            <w:r w:rsidRPr="00515457">
              <w:rPr>
                <w:rStyle w:val="Strong"/>
              </w:rPr>
              <w:t>TTY</w:t>
            </w:r>
            <w:r w:rsidRPr="00515457">
              <w:rPr>
                <w:b/>
              </w:rPr>
              <w:t xml:space="preserve">: </w:t>
            </w:r>
            <w:r w:rsidRPr="00515457">
              <w:t>(403) 297-5639</w:t>
            </w:r>
          </w:p>
          <w:p w:rsidR="00864F1E" w:rsidRPr="00515457" w:rsidRDefault="00864F1E" w:rsidP="00000D69">
            <w:pPr>
              <w:pStyle w:val="NormalWeb"/>
              <w:spacing w:before="0" w:beforeAutospacing="0" w:after="0" w:afterAutospacing="0"/>
            </w:pPr>
          </w:p>
          <w:p w:rsidR="00864F1E" w:rsidRPr="00515457" w:rsidRDefault="00864F1E" w:rsidP="00000D69">
            <w:pPr>
              <w:pStyle w:val="NormalWeb"/>
              <w:spacing w:before="0" w:beforeAutospacing="0" w:after="0" w:afterAutospacing="0"/>
            </w:pPr>
            <w:r w:rsidRPr="00515457">
              <w:rPr>
                <w:rStyle w:val="Strong"/>
              </w:rPr>
              <w:lastRenderedPageBreak/>
              <w:t>Office hours</w:t>
            </w:r>
            <w:r w:rsidRPr="00515457">
              <w:rPr>
                <w:rStyle w:val="Strong"/>
                <w:b w:val="0"/>
              </w:rPr>
              <w:t>: 8:15 am to 4:30 pm</w:t>
            </w:r>
            <w:r w:rsidRPr="00515457">
              <w:rPr>
                <w:bCs/>
              </w:rPr>
              <w:br/>
            </w:r>
          </w:p>
          <w:p w:rsidR="00864F1E" w:rsidRPr="00515457" w:rsidRDefault="00864F1E" w:rsidP="00000D69">
            <w:pPr>
              <w:pStyle w:val="NormalWeb"/>
              <w:spacing w:before="0" w:beforeAutospacing="0" w:after="0" w:afterAutospacing="0"/>
              <w:rPr>
                <w:lang w:val="fr-CA"/>
              </w:rPr>
            </w:pPr>
            <w:r w:rsidRPr="00515457">
              <w:rPr>
                <w:b/>
                <w:lang w:val="fr-CA"/>
              </w:rPr>
              <w:t>E-mail</w:t>
            </w:r>
            <w:r w:rsidRPr="00515457">
              <w:rPr>
                <w:lang w:val="fr-CA"/>
              </w:rPr>
              <w:t xml:space="preserve">: </w:t>
            </w:r>
            <w:hyperlink r:id="rId8" w:history="1">
              <w:r w:rsidRPr="00515457">
                <w:rPr>
                  <w:rStyle w:val="Hyperlink"/>
                  <w:lang w:val="fr-CA"/>
                </w:rPr>
                <w:t>humanrights@gov.ab.ca</w:t>
              </w:r>
            </w:hyperlink>
          </w:p>
          <w:p w:rsidR="00864F1E" w:rsidRPr="00515457" w:rsidRDefault="00864F1E" w:rsidP="00000D69">
            <w:pPr>
              <w:pStyle w:val="NormalWeb"/>
              <w:spacing w:before="0" w:beforeAutospacing="0" w:after="0" w:afterAutospacing="0"/>
              <w:rPr>
                <w:color w:val="0563C1"/>
                <w:u w:val="single"/>
              </w:rPr>
            </w:pPr>
            <w:r w:rsidRPr="00515457">
              <w:rPr>
                <w:b/>
              </w:rPr>
              <w:t>Website</w:t>
            </w:r>
            <w:r w:rsidRPr="00515457">
              <w:t xml:space="preserve">: </w:t>
            </w:r>
            <w:hyperlink r:id="rId9" w:history="1">
              <w:r w:rsidRPr="00515457">
                <w:rPr>
                  <w:rStyle w:val="Hyperlink"/>
                </w:rPr>
                <w:t>http://www.albertahumanrights.ab.ca/</w:t>
              </w:r>
            </w:hyperlink>
          </w:p>
        </w:tc>
        <w:tc>
          <w:tcPr>
            <w:tcW w:w="4675" w:type="dxa"/>
          </w:tcPr>
          <w:p w:rsidR="00515457" w:rsidRPr="00515457" w:rsidRDefault="00515457" w:rsidP="00515457">
            <w:pPr>
              <w:spacing w:after="0" w:line="240" w:lineRule="auto"/>
              <w:jc w:val="both"/>
              <w:rPr>
                <w:rFonts w:ascii="Times New Roman" w:hAnsi="Times New Roman"/>
                <w:sz w:val="24"/>
                <w:szCs w:val="24"/>
              </w:rPr>
            </w:pPr>
            <w:r w:rsidRPr="00515457">
              <w:rPr>
                <w:rFonts w:ascii="Times New Roman" w:hAnsi="Times New Roman"/>
                <w:b/>
                <w:sz w:val="24"/>
                <w:szCs w:val="24"/>
              </w:rPr>
              <w:lastRenderedPageBreak/>
              <w:t>British Columbia Human Rights Tribunal</w:t>
            </w:r>
          </w:p>
          <w:p w:rsidR="00515457" w:rsidRPr="00515457" w:rsidRDefault="00515457" w:rsidP="00515457">
            <w:pPr>
              <w:shd w:val="clear" w:color="auto" w:fill="FFFFFF"/>
              <w:spacing w:after="0" w:line="240" w:lineRule="auto"/>
              <w:rPr>
                <w:rFonts w:ascii="Times New Roman" w:hAnsi="Times New Roman"/>
                <w:sz w:val="24"/>
                <w:szCs w:val="24"/>
                <w:lang w:val="en"/>
              </w:rPr>
            </w:pPr>
          </w:p>
          <w:p w:rsidR="00515457" w:rsidRPr="00515457" w:rsidRDefault="00515457" w:rsidP="00515457">
            <w:pPr>
              <w:shd w:val="clear" w:color="auto" w:fill="FFFFFF"/>
              <w:spacing w:after="0" w:line="240" w:lineRule="auto"/>
              <w:rPr>
                <w:rFonts w:ascii="Times New Roman" w:hAnsi="Times New Roman"/>
                <w:sz w:val="24"/>
                <w:szCs w:val="24"/>
                <w:lang w:val="en"/>
              </w:rPr>
            </w:pPr>
            <w:r w:rsidRPr="00515457">
              <w:rPr>
                <w:rFonts w:ascii="Times New Roman" w:hAnsi="Times New Roman"/>
                <w:b/>
                <w:sz w:val="24"/>
                <w:szCs w:val="24"/>
                <w:lang w:val="en"/>
              </w:rPr>
              <w:t>Address</w:t>
            </w:r>
            <w:r w:rsidRPr="00515457">
              <w:rPr>
                <w:rFonts w:ascii="Times New Roman" w:hAnsi="Times New Roman"/>
                <w:sz w:val="24"/>
                <w:szCs w:val="24"/>
                <w:lang w:val="en"/>
              </w:rPr>
              <w:br/>
              <w:t>1170 - 605 Robson Street</w:t>
            </w:r>
            <w:r w:rsidRPr="00515457">
              <w:rPr>
                <w:rFonts w:ascii="Times New Roman" w:hAnsi="Times New Roman"/>
                <w:sz w:val="24"/>
                <w:szCs w:val="24"/>
                <w:lang w:val="en"/>
              </w:rPr>
              <w:br/>
              <w:t>Vancouver, BC V6B 5J3</w:t>
            </w:r>
          </w:p>
          <w:p w:rsidR="00515457" w:rsidRPr="00515457" w:rsidRDefault="00515457" w:rsidP="00515457">
            <w:pPr>
              <w:shd w:val="clear" w:color="auto" w:fill="FFFFFF"/>
              <w:spacing w:after="0" w:line="240" w:lineRule="auto"/>
              <w:rPr>
                <w:rFonts w:ascii="Times New Roman" w:hAnsi="Times New Roman"/>
                <w:sz w:val="24"/>
                <w:szCs w:val="24"/>
                <w:lang w:val="en"/>
              </w:rPr>
            </w:pPr>
          </w:p>
          <w:p w:rsidR="00515457" w:rsidRPr="00515457" w:rsidRDefault="00515457" w:rsidP="00515457">
            <w:pPr>
              <w:shd w:val="clear" w:color="auto" w:fill="FFFFFF"/>
              <w:spacing w:after="0" w:line="240" w:lineRule="auto"/>
              <w:rPr>
                <w:rFonts w:ascii="Times New Roman" w:hAnsi="Times New Roman"/>
                <w:sz w:val="24"/>
                <w:szCs w:val="24"/>
                <w:lang w:val="en"/>
              </w:rPr>
            </w:pPr>
            <w:r w:rsidRPr="00515457">
              <w:rPr>
                <w:rFonts w:ascii="Times New Roman" w:hAnsi="Times New Roman"/>
                <w:b/>
                <w:sz w:val="24"/>
                <w:szCs w:val="24"/>
                <w:lang w:val="en"/>
              </w:rPr>
              <w:t>Phone</w:t>
            </w:r>
            <w:r w:rsidRPr="00515457">
              <w:rPr>
                <w:rFonts w:ascii="Times New Roman" w:hAnsi="Times New Roman"/>
                <w:sz w:val="24"/>
                <w:szCs w:val="24"/>
                <w:lang w:val="en"/>
              </w:rPr>
              <w:t xml:space="preserve">: (604) 775-2000 </w:t>
            </w:r>
          </w:p>
          <w:p w:rsidR="00515457" w:rsidRPr="00515457" w:rsidRDefault="00515457" w:rsidP="00515457">
            <w:pPr>
              <w:shd w:val="clear" w:color="auto" w:fill="FFFFFF"/>
              <w:spacing w:after="0" w:line="240" w:lineRule="auto"/>
              <w:rPr>
                <w:rFonts w:ascii="Times New Roman" w:hAnsi="Times New Roman"/>
                <w:sz w:val="24"/>
                <w:szCs w:val="24"/>
                <w:lang w:val="en"/>
              </w:rPr>
            </w:pPr>
            <w:r w:rsidRPr="00515457">
              <w:rPr>
                <w:rFonts w:ascii="Times New Roman" w:hAnsi="Times New Roman"/>
                <w:b/>
                <w:sz w:val="24"/>
                <w:szCs w:val="24"/>
                <w:lang w:val="en"/>
              </w:rPr>
              <w:t>Toll Free</w:t>
            </w:r>
            <w:r w:rsidRPr="00515457">
              <w:rPr>
                <w:rFonts w:ascii="Times New Roman" w:hAnsi="Times New Roman"/>
                <w:sz w:val="24"/>
                <w:szCs w:val="24"/>
                <w:lang w:val="en"/>
              </w:rPr>
              <w:t>: 1 (888) 440-8844</w:t>
            </w:r>
          </w:p>
          <w:p w:rsidR="00515457" w:rsidRPr="00515457" w:rsidRDefault="00515457" w:rsidP="00515457">
            <w:pPr>
              <w:shd w:val="clear" w:color="auto" w:fill="FFFFFF"/>
              <w:spacing w:after="0" w:line="240" w:lineRule="auto"/>
              <w:rPr>
                <w:rFonts w:ascii="Times New Roman" w:hAnsi="Times New Roman"/>
                <w:sz w:val="24"/>
                <w:szCs w:val="24"/>
                <w:lang w:val="en"/>
              </w:rPr>
            </w:pPr>
            <w:r w:rsidRPr="00515457">
              <w:rPr>
                <w:rFonts w:ascii="Times New Roman" w:hAnsi="Times New Roman"/>
                <w:b/>
                <w:sz w:val="24"/>
                <w:szCs w:val="24"/>
                <w:lang w:val="en"/>
              </w:rPr>
              <w:t>Fax</w:t>
            </w:r>
            <w:r w:rsidRPr="00515457">
              <w:rPr>
                <w:rFonts w:ascii="Times New Roman" w:hAnsi="Times New Roman"/>
                <w:sz w:val="24"/>
                <w:szCs w:val="24"/>
                <w:lang w:val="en"/>
              </w:rPr>
              <w:t xml:space="preserve">: (604) 775-2020 </w:t>
            </w:r>
          </w:p>
          <w:p w:rsidR="00515457" w:rsidRPr="00515457" w:rsidRDefault="00515457" w:rsidP="00515457">
            <w:pPr>
              <w:shd w:val="clear" w:color="auto" w:fill="FFFFFF"/>
              <w:spacing w:after="0" w:line="240" w:lineRule="auto"/>
              <w:rPr>
                <w:rFonts w:ascii="Times New Roman" w:hAnsi="Times New Roman"/>
                <w:sz w:val="24"/>
                <w:szCs w:val="24"/>
                <w:lang w:val="en"/>
              </w:rPr>
            </w:pPr>
            <w:r w:rsidRPr="00515457">
              <w:rPr>
                <w:rFonts w:ascii="Times New Roman" w:hAnsi="Times New Roman"/>
                <w:b/>
                <w:sz w:val="24"/>
                <w:szCs w:val="24"/>
                <w:lang w:val="en"/>
              </w:rPr>
              <w:t>TTY</w:t>
            </w:r>
            <w:r w:rsidRPr="00515457">
              <w:rPr>
                <w:rFonts w:ascii="Times New Roman" w:hAnsi="Times New Roman"/>
                <w:sz w:val="24"/>
                <w:szCs w:val="24"/>
                <w:lang w:val="en"/>
              </w:rPr>
              <w:t xml:space="preserve">: (604) 775-2021 </w:t>
            </w:r>
          </w:p>
          <w:p w:rsidR="00515457" w:rsidRPr="00515457" w:rsidRDefault="00515457" w:rsidP="00515457">
            <w:pPr>
              <w:pStyle w:val="NormalWeb"/>
              <w:shd w:val="clear" w:color="auto" w:fill="FFFFFF"/>
              <w:spacing w:before="0" w:beforeAutospacing="0" w:after="0" w:afterAutospacing="0"/>
              <w:rPr>
                <w:b/>
                <w:lang w:val="en"/>
              </w:rPr>
            </w:pPr>
          </w:p>
          <w:p w:rsidR="00515457" w:rsidRPr="00515457" w:rsidRDefault="00515457" w:rsidP="00515457">
            <w:pPr>
              <w:pStyle w:val="NormalWeb"/>
              <w:shd w:val="clear" w:color="auto" w:fill="FFFFFF"/>
              <w:spacing w:before="0" w:beforeAutospacing="0" w:after="0" w:afterAutospacing="0"/>
              <w:rPr>
                <w:lang w:val="en"/>
              </w:rPr>
            </w:pPr>
            <w:r w:rsidRPr="00515457">
              <w:rPr>
                <w:b/>
                <w:lang w:val="en"/>
              </w:rPr>
              <w:t>Office hours</w:t>
            </w:r>
            <w:r w:rsidRPr="00515457">
              <w:rPr>
                <w:lang w:val="en"/>
              </w:rPr>
              <w:t>: Monday to Friday, 8:30 am to 4:30 pm</w:t>
            </w:r>
          </w:p>
          <w:p w:rsidR="00515457" w:rsidRPr="00515457" w:rsidRDefault="00515457" w:rsidP="00515457">
            <w:pPr>
              <w:shd w:val="clear" w:color="auto" w:fill="FFFFFF"/>
              <w:spacing w:after="0" w:line="240" w:lineRule="auto"/>
              <w:rPr>
                <w:rFonts w:ascii="Times New Roman" w:hAnsi="Times New Roman"/>
                <w:sz w:val="24"/>
                <w:szCs w:val="24"/>
                <w:lang w:val="en"/>
              </w:rPr>
            </w:pPr>
          </w:p>
          <w:p w:rsidR="00515457" w:rsidRPr="00515457" w:rsidRDefault="00515457" w:rsidP="00515457">
            <w:pPr>
              <w:shd w:val="clear" w:color="auto" w:fill="FFFFFF"/>
              <w:spacing w:after="0" w:line="240" w:lineRule="auto"/>
              <w:rPr>
                <w:rFonts w:ascii="Times New Roman" w:hAnsi="Times New Roman"/>
                <w:sz w:val="24"/>
                <w:szCs w:val="24"/>
                <w:lang w:val="fr-CA"/>
              </w:rPr>
            </w:pPr>
            <w:r w:rsidRPr="00515457">
              <w:rPr>
                <w:rFonts w:ascii="Times New Roman" w:hAnsi="Times New Roman"/>
                <w:b/>
                <w:sz w:val="24"/>
                <w:szCs w:val="24"/>
                <w:lang w:val="fr-CA"/>
              </w:rPr>
              <w:t>Email</w:t>
            </w:r>
            <w:r w:rsidRPr="00515457">
              <w:rPr>
                <w:rFonts w:ascii="Times New Roman" w:hAnsi="Times New Roman"/>
                <w:sz w:val="24"/>
                <w:szCs w:val="24"/>
                <w:lang w:val="fr-CA"/>
              </w:rPr>
              <w:t xml:space="preserve">: </w:t>
            </w:r>
            <w:hyperlink r:id="rId10" w:history="1">
              <w:r w:rsidRPr="00515457">
                <w:rPr>
                  <w:rStyle w:val="Hyperlink"/>
                  <w:rFonts w:ascii="Times New Roman" w:hAnsi="Times New Roman"/>
                  <w:color w:val="auto"/>
                  <w:sz w:val="24"/>
                  <w:szCs w:val="24"/>
                  <w:lang w:val="fr-CA"/>
                </w:rPr>
                <w:t>BCHumanRightsTribunal@gov.bc.ca</w:t>
              </w:r>
            </w:hyperlink>
          </w:p>
          <w:p w:rsidR="00515457" w:rsidRPr="00515457" w:rsidRDefault="00515457" w:rsidP="00515457">
            <w:pPr>
              <w:pStyle w:val="NormalWeb"/>
              <w:shd w:val="clear" w:color="auto" w:fill="FFFFFF"/>
              <w:spacing w:before="0" w:beforeAutospacing="0" w:after="0" w:afterAutospacing="0"/>
              <w:rPr>
                <w:lang w:val="fr-CA"/>
              </w:rPr>
            </w:pPr>
            <w:proofErr w:type="spellStart"/>
            <w:r w:rsidRPr="00515457">
              <w:rPr>
                <w:b/>
                <w:lang w:val="fr-CA"/>
              </w:rPr>
              <w:t>Website</w:t>
            </w:r>
            <w:proofErr w:type="spellEnd"/>
            <w:r w:rsidRPr="00515457">
              <w:rPr>
                <w:lang w:val="fr-CA"/>
              </w:rPr>
              <w:t xml:space="preserve">: </w:t>
            </w:r>
            <w:hyperlink r:id="rId11" w:history="1">
              <w:r w:rsidRPr="00515457">
                <w:rPr>
                  <w:rStyle w:val="Hyperlink"/>
                  <w:color w:val="auto"/>
                  <w:lang w:val="fr-CA"/>
                </w:rPr>
                <w:t>http://www.bchrt.bc.ca/</w:t>
              </w:r>
            </w:hyperlink>
          </w:p>
          <w:p w:rsidR="00864F1E" w:rsidRPr="00515457" w:rsidRDefault="00864F1E" w:rsidP="00515457">
            <w:pPr>
              <w:spacing w:after="0" w:line="240" w:lineRule="auto"/>
              <w:jc w:val="both"/>
              <w:rPr>
                <w:rFonts w:ascii="Times New Roman" w:hAnsi="Times New Roman"/>
                <w:b/>
                <w:sz w:val="24"/>
                <w:szCs w:val="24"/>
              </w:rPr>
            </w:pPr>
          </w:p>
        </w:tc>
      </w:tr>
      <w:tr w:rsidR="00515457" w:rsidRPr="00C4382A" w:rsidTr="00000D69">
        <w:tc>
          <w:tcPr>
            <w:tcW w:w="4675" w:type="dxa"/>
          </w:tcPr>
          <w:p w:rsidR="00515457" w:rsidRPr="00C4382A" w:rsidRDefault="00515457" w:rsidP="00515457">
            <w:pPr>
              <w:spacing w:after="0" w:line="240" w:lineRule="auto"/>
              <w:jc w:val="both"/>
              <w:rPr>
                <w:rFonts w:ascii="Times New Roman" w:hAnsi="Times New Roman"/>
                <w:sz w:val="24"/>
                <w:szCs w:val="24"/>
                <w:lang w:val="fr-CA"/>
              </w:rPr>
            </w:pPr>
            <w:r w:rsidRPr="00C4382A">
              <w:rPr>
                <w:rFonts w:ascii="Times New Roman" w:hAnsi="Times New Roman"/>
                <w:b/>
                <w:i/>
                <w:sz w:val="24"/>
                <w:szCs w:val="24"/>
                <w:lang w:val="fr-CA"/>
              </w:rPr>
              <w:t>Commission des droits de la personne et des droits de la jeunesse</w:t>
            </w:r>
            <w:r w:rsidRPr="00C4382A">
              <w:rPr>
                <w:rFonts w:ascii="Times New Roman" w:hAnsi="Times New Roman"/>
                <w:sz w:val="24"/>
                <w:szCs w:val="24"/>
                <w:lang w:val="fr-CA"/>
              </w:rPr>
              <w:t xml:space="preserve"> (Québec) </w:t>
            </w:r>
          </w:p>
          <w:p w:rsidR="00515457" w:rsidRPr="00C4382A" w:rsidRDefault="00515457" w:rsidP="00515457">
            <w:pPr>
              <w:spacing w:after="0" w:line="240" w:lineRule="auto"/>
              <w:jc w:val="both"/>
              <w:rPr>
                <w:rFonts w:ascii="Times New Roman" w:hAnsi="Times New Roman"/>
                <w:sz w:val="24"/>
                <w:szCs w:val="24"/>
                <w:lang w:val="fr-CA"/>
              </w:rPr>
            </w:pPr>
          </w:p>
          <w:p w:rsidR="00515457" w:rsidRPr="00C4382A" w:rsidRDefault="00515457" w:rsidP="00515457">
            <w:pPr>
              <w:spacing w:after="0" w:line="240" w:lineRule="auto"/>
              <w:rPr>
                <w:rFonts w:ascii="Times New Roman" w:hAnsi="Times New Roman"/>
                <w:b/>
                <w:sz w:val="24"/>
                <w:szCs w:val="24"/>
              </w:rPr>
            </w:pPr>
            <w:r w:rsidRPr="00C4382A">
              <w:rPr>
                <w:rFonts w:ascii="Times New Roman" w:hAnsi="Times New Roman"/>
                <w:b/>
                <w:sz w:val="24"/>
                <w:szCs w:val="24"/>
              </w:rPr>
              <w:t xml:space="preserve">Address </w:t>
            </w:r>
            <w:r w:rsidRPr="00C4382A">
              <w:rPr>
                <w:rFonts w:ascii="Times New Roman" w:hAnsi="Times New Roman"/>
                <w:sz w:val="24"/>
                <w:szCs w:val="24"/>
              </w:rPr>
              <w:t>(Head Office)</w:t>
            </w:r>
          </w:p>
          <w:p w:rsidR="00515457" w:rsidRPr="00C4382A" w:rsidRDefault="00515457" w:rsidP="00515457">
            <w:pPr>
              <w:shd w:val="clear" w:color="auto" w:fill="FFFFFF"/>
              <w:spacing w:after="0" w:line="240" w:lineRule="auto"/>
              <w:rPr>
                <w:rFonts w:ascii="Times New Roman" w:hAnsi="Times New Roman"/>
                <w:sz w:val="24"/>
                <w:szCs w:val="24"/>
              </w:rPr>
            </w:pPr>
            <w:r w:rsidRPr="00C4382A">
              <w:rPr>
                <w:rFonts w:ascii="Times New Roman" w:hAnsi="Times New Roman"/>
                <w:sz w:val="24"/>
                <w:szCs w:val="24"/>
              </w:rPr>
              <w:t>360, Saint-Jacques St, 2nd floor</w:t>
            </w:r>
          </w:p>
          <w:p w:rsidR="00515457" w:rsidRPr="00C4382A" w:rsidRDefault="00515457" w:rsidP="00515457">
            <w:pPr>
              <w:shd w:val="clear" w:color="auto" w:fill="FFFFFF"/>
              <w:spacing w:after="0" w:line="240" w:lineRule="auto"/>
              <w:rPr>
                <w:rFonts w:ascii="Times New Roman" w:hAnsi="Times New Roman"/>
                <w:sz w:val="24"/>
                <w:szCs w:val="24"/>
              </w:rPr>
            </w:pPr>
            <w:r w:rsidRPr="00C4382A">
              <w:rPr>
                <w:rFonts w:ascii="Times New Roman" w:hAnsi="Times New Roman"/>
                <w:sz w:val="24"/>
                <w:szCs w:val="24"/>
              </w:rPr>
              <w:t>Montréal (Québec) H2Y 1P5</w:t>
            </w:r>
          </w:p>
          <w:p w:rsidR="00515457" w:rsidRPr="00C4382A" w:rsidRDefault="00515457" w:rsidP="00515457">
            <w:pPr>
              <w:shd w:val="clear" w:color="auto" w:fill="FFFFFF"/>
              <w:spacing w:after="0" w:line="240" w:lineRule="auto"/>
              <w:rPr>
                <w:rFonts w:ascii="Times New Roman" w:hAnsi="Times New Roman"/>
                <w:sz w:val="24"/>
                <w:szCs w:val="24"/>
              </w:rPr>
            </w:pPr>
          </w:p>
          <w:p w:rsidR="00515457" w:rsidRPr="00C4382A" w:rsidRDefault="00515457" w:rsidP="00515457">
            <w:pPr>
              <w:shd w:val="clear" w:color="auto" w:fill="FFFFFF"/>
              <w:spacing w:after="0" w:line="240" w:lineRule="auto"/>
              <w:rPr>
                <w:rFonts w:ascii="Times New Roman" w:hAnsi="Times New Roman"/>
                <w:sz w:val="24"/>
                <w:szCs w:val="24"/>
              </w:rPr>
            </w:pPr>
            <w:r w:rsidRPr="00C4382A">
              <w:rPr>
                <w:rFonts w:ascii="Times New Roman" w:hAnsi="Times New Roman"/>
                <w:b/>
                <w:sz w:val="24"/>
                <w:szCs w:val="24"/>
              </w:rPr>
              <w:t>Access for disabled persons</w:t>
            </w:r>
            <w:r w:rsidRPr="00C4382A">
              <w:rPr>
                <w:rFonts w:ascii="Times New Roman" w:hAnsi="Times New Roman"/>
                <w:sz w:val="24"/>
                <w:szCs w:val="24"/>
              </w:rPr>
              <w:t>:</w:t>
            </w:r>
          </w:p>
          <w:p w:rsidR="00515457" w:rsidRPr="00C4382A" w:rsidRDefault="00515457" w:rsidP="00515457">
            <w:pPr>
              <w:shd w:val="clear" w:color="auto" w:fill="FFFFFF"/>
              <w:spacing w:after="0" w:line="240" w:lineRule="auto"/>
              <w:rPr>
                <w:rFonts w:ascii="Times New Roman" w:hAnsi="Times New Roman"/>
                <w:sz w:val="24"/>
                <w:szCs w:val="24"/>
              </w:rPr>
            </w:pPr>
            <w:r w:rsidRPr="00C4382A">
              <w:rPr>
                <w:rFonts w:ascii="Times New Roman" w:hAnsi="Times New Roman"/>
                <w:sz w:val="24"/>
                <w:szCs w:val="24"/>
              </w:rPr>
              <w:t>361, Notre-Dame St, West</w:t>
            </w:r>
          </w:p>
          <w:p w:rsidR="00515457" w:rsidRPr="00C4382A" w:rsidRDefault="00515457" w:rsidP="00515457">
            <w:pPr>
              <w:shd w:val="clear" w:color="auto" w:fill="FFFFFF"/>
              <w:spacing w:after="0" w:line="240" w:lineRule="auto"/>
              <w:rPr>
                <w:rFonts w:ascii="Times New Roman" w:hAnsi="Times New Roman"/>
                <w:sz w:val="24"/>
                <w:szCs w:val="24"/>
              </w:rPr>
            </w:pPr>
          </w:p>
          <w:p w:rsidR="00515457" w:rsidRPr="00C4382A" w:rsidRDefault="00515457" w:rsidP="00515457">
            <w:pPr>
              <w:shd w:val="clear" w:color="auto" w:fill="FFFFFF"/>
              <w:spacing w:after="0" w:line="240" w:lineRule="auto"/>
              <w:rPr>
                <w:rFonts w:ascii="Times New Roman" w:hAnsi="Times New Roman"/>
                <w:sz w:val="24"/>
                <w:szCs w:val="24"/>
              </w:rPr>
            </w:pPr>
            <w:r w:rsidRPr="00C4382A">
              <w:rPr>
                <w:rFonts w:ascii="Times New Roman" w:hAnsi="Times New Roman"/>
                <w:b/>
                <w:sz w:val="24"/>
                <w:szCs w:val="24"/>
              </w:rPr>
              <w:t>Phone</w:t>
            </w:r>
            <w:r w:rsidRPr="00C4382A">
              <w:rPr>
                <w:rFonts w:ascii="Times New Roman" w:hAnsi="Times New Roman"/>
                <w:sz w:val="24"/>
                <w:szCs w:val="24"/>
              </w:rPr>
              <w:t>: (</w:t>
            </w:r>
            <w:r w:rsidRPr="00C4382A">
              <w:rPr>
                <w:rFonts w:ascii="Times New Roman" w:hAnsi="Times New Roman"/>
                <w:bCs/>
                <w:sz w:val="24"/>
                <w:szCs w:val="24"/>
              </w:rPr>
              <w:t>514) 873-5146</w:t>
            </w:r>
          </w:p>
          <w:p w:rsidR="00515457" w:rsidRPr="00C4382A" w:rsidRDefault="00515457" w:rsidP="00515457">
            <w:pPr>
              <w:shd w:val="clear" w:color="auto" w:fill="FFFFFF"/>
              <w:spacing w:after="0" w:line="240" w:lineRule="auto"/>
              <w:rPr>
                <w:rFonts w:ascii="Times New Roman" w:hAnsi="Times New Roman"/>
                <w:bCs/>
                <w:sz w:val="24"/>
                <w:szCs w:val="24"/>
              </w:rPr>
            </w:pPr>
            <w:r w:rsidRPr="00C4382A">
              <w:rPr>
                <w:rFonts w:ascii="Times New Roman" w:hAnsi="Times New Roman"/>
                <w:b/>
                <w:sz w:val="24"/>
                <w:szCs w:val="24"/>
              </w:rPr>
              <w:t>Toll Free</w:t>
            </w:r>
            <w:r w:rsidRPr="00C4382A">
              <w:rPr>
                <w:rFonts w:ascii="Times New Roman" w:hAnsi="Times New Roman"/>
                <w:sz w:val="24"/>
                <w:szCs w:val="24"/>
              </w:rPr>
              <w:t>: </w:t>
            </w:r>
            <w:r w:rsidRPr="00C4382A">
              <w:rPr>
                <w:rFonts w:ascii="Times New Roman" w:hAnsi="Times New Roman"/>
                <w:bCs/>
                <w:sz w:val="24"/>
                <w:szCs w:val="24"/>
              </w:rPr>
              <w:t>1 (800) 361-6477</w:t>
            </w:r>
          </w:p>
          <w:p w:rsidR="00515457" w:rsidRPr="00C4382A" w:rsidRDefault="00515457" w:rsidP="00515457">
            <w:pPr>
              <w:shd w:val="clear" w:color="auto" w:fill="FFFFFF"/>
              <w:spacing w:after="0" w:line="240" w:lineRule="auto"/>
              <w:rPr>
                <w:rFonts w:ascii="Times New Roman" w:hAnsi="Times New Roman"/>
                <w:sz w:val="24"/>
                <w:szCs w:val="24"/>
              </w:rPr>
            </w:pPr>
            <w:r w:rsidRPr="00C4382A">
              <w:rPr>
                <w:rFonts w:ascii="Times New Roman" w:hAnsi="Times New Roman"/>
                <w:b/>
                <w:bCs/>
                <w:sz w:val="24"/>
                <w:szCs w:val="24"/>
              </w:rPr>
              <w:t>Fax</w:t>
            </w:r>
            <w:r w:rsidRPr="00C4382A">
              <w:rPr>
                <w:rFonts w:ascii="Times New Roman" w:hAnsi="Times New Roman"/>
                <w:bCs/>
                <w:sz w:val="24"/>
                <w:szCs w:val="24"/>
              </w:rPr>
              <w:t>: (514) 873-6032</w:t>
            </w:r>
          </w:p>
          <w:p w:rsidR="00515457" w:rsidRPr="00C4382A" w:rsidRDefault="00515457" w:rsidP="00515457">
            <w:pPr>
              <w:shd w:val="clear" w:color="auto" w:fill="FFFFFF"/>
              <w:spacing w:after="0" w:line="240" w:lineRule="auto"/>
              <w:rPr>
                <w:rFonts w:ascii="Times New Roman" w:hAnsi="Times New Roman"/>
                <w:sz w:val="24"/>
                <w:szCs w:val="24"/>
              </w:rPr>
            </w:pPr>
          </w:p>
          <w:p w:rsidR="00515457" w:rsidRPr="00C4382A" w:rsidRDefault="00515457" w:rsidP="00515457">
            <w:pPr>
              <w:shd w:val="clear" w:color="auto" w:fill="FFFFFF"/>
              <w:spacing w:after="0" w:line="240" w:lineRule="auto"/>
              <w:rPr>
                <w:rFonts w:ascii="Times New Roman" w:hAnsi="Times New Roman"/>
                <w:sz w:val="24"/>
                <w:szCs w:val="24"/>
              </w:rPr>
            </w:pPr>
            <w:r w:rsidRPr="00C4382A">
              <w:rPr>
                <w:rFonts w:ascii="Times New Roman" w:hAnsi="Times New Roman"/>
                <w:b/>
                <w:bCs/>
                <w:sz w:val="24"/>
                <w:szCs w:val="24"/>
              </w:rPr>
              <w:t xml:space="preserve">Office hours: </w:t>
            </w:r>
            <w:r w:rsidRPr="00C4382A">
              <w:rPr>
                <w:rFonts w:ascii="Times New Roman" w:hAnsi="Times New Roman"/>
                <w:sz w:val="24"/>
                <w:szCs w:val="24"/>
              </w:rPr>
              <w:t>Monday to Friday 8:30 am to noon and 1:00 pm to 4:30 pm</w:t>
            </w:r>
          </w:p>
          <w:p w:rsidR="00515457" w:rsidRPr="00C4382A" w:rsidRDefault="00515457" w:rsidP="00515457">
            <w:pPr>
              <w:shd w:val="clear" w:color="auto" w:fill="FFFFFF"/>
              <w:spacing w:after="0" w:line="240" w:lineRule="auto"/>
              <w:rPr>
                <w:rFonts w:ascii="Times New Roman" w:hAnsi="Times New Roman"/>
                <w:sz w:val="24"/>
                <w:szCs w:val="24"/>
              </w:rPr>
            </w:pPr>
          </w:p>
          <w:p w:rsidR="00515457" w:rsidRPr="00C4382A" w:rsidRDefault="00515457" w:rsidP="00515457">
            <w:pPr>
              <w:shd w:val="clear" w:color="auto" w:fill="FFFFFF"/>
              <w:spacing w:after="0" w:line="240" w:lineRule="auto"/>
              <w:rPr>
                <w:rFonts w:ascii="Times New Roman" w:hAnsi="Times New Roman"/>
                <w:sz w:val="24"/>
                <w:szCs w:val="24"/>
              </w:rPr>
            </w:pPr>
            <w:r w:rsidRPr="00C4382A">
              <w:rPr>
                <w:rFonts w:ascii="Times New Roman" w:hAnsi="Times New Roman"/>
                <w:b/>
                <w:sz w:val="24"/>
                <w:szCs w:val="24"/>
              </w:rPr>
              <w:t>E-mail</w:t>
            </w:r>
            <w:r w:rsidRPr="00C4382A">
              <w:rPr>
                <w:rFonts w:ascii="Times New Roman" w:hAnsi="Times New Roman"/>
                <w:sz w:val="24"/>
                <w:szCs w:val="24"/>
              </w:rPr>
              <w:t>: </w:t>
            </w:r>
            <w:hyperlink r:id="rId12" w:history="1">
              <w:r w:rsidRPr="00C4382A">
                <w:rPr>
                  <w:rFonts w:ascii="Times New Roman" w:hAnsi="Times New Roman"/>
                  <w:sz w:val="24"/>
                  <w:szCs w:val="24"/>
                  <w:u w:val="single"/>
                </w:rPr>
                <w:t>accueil@cdpdj.qc.ca</w:t>
              </w:r>
            </w:hyperlink>
          </w:p>
          <w:p w:rsidR="00515457" w:rsidRPr="00C4382A" w:rsidRDefault="00515457" w:rsidP="00515457">
            <w:pPr>
              <w:spacing w:after="0" w:line="240" w:lineRule="auto"/>
              <w:rPr>
                <w:rFonts w:ascii="Times New Roman" w:hAnsi="Times New Roman"/>
                <w:b/>
                <w:sz w:val="24"/>
                <w:szCs w:val="24"/>
              </w:rPr>
            </w:pPr>
            <w:r w:rsidRPr="00C4382A">
              <w:rPr>
                <w:rFonts w:ascii="Times New Roman" w:hAnsi="Times New Roman"/>
                <w:b/>
                <w:sz w:val="24"/>
                <w:szCs w:val="24"/>
              </w:rPr>
              <w:t xml:space="preserve">Website: </w:t>
            </w:r>
            <w:r w:rsidRPr="00C4382A">
              <w:rPr>
                <w:rFonts w:ascii="Times New Roman" w:hAnsi="Times New Roman"/>
                <w:sz w:val="24"/>
                <w:szCs w:val="24"/>
              </w:rPr>
              <w:t>http://www.cdpdj.qc.ca/en/Pages/default.aspx</w:t>
            </w:r>
          </w:p>
          <w:p w:rsidR="00515457" w:rsidRPr="00C4382A" w:rsidRDefault="00515457" w:rsidP="00515457">
            <w:pPr>
              <w:shd w:val="clear" w:color="auto" w:fill="FFFFFF"/>
              <w:spacing w:after="0" w:line="240" w:lineRule="auto"/>
              <w:rPr>
                <w:rFonts w:ascii="Times New Roman" w:hAnsi="Times New Roman"/>
                <w:b/>
                <w:bCs/>
                <w:sz w:val="24"/>
                <w:szCs w:val="24"/>
              </w:rPr>
            </w:pPr>
          </w:p>
          <w:p w:rsidR="00515457" w:rsidRPr="00515457" w:rsidRDefault="00515457" w:rsidP="00000D69">
            <w:pPr>
              <w:spacing w:after="0" w:line="240" w:lineRule="auto"/>
              <w:jc w:val="both"/>
              <w:rPr>
                <w:rFonts w:ascii="Times New Roman" w:hAnsi="Times New Roman"/>
                <w:sz w:val="24"/>
                <w:szCs w:val="24"/>
              </w:rPr>
            </w:pPr>
            <w:r w:rsidRPr="00C4382A">
              <w:rPr>
                <w:rFonts w:ascii="Times New Roman" w:hAnsi="Times New Roman"/>
                <w:b/>
                <w:sz w:val="24"/>
                <w:szCs w:val="24"/>
              </w:rPr>
              <w:t>Other office locations</w:t>
            </w:r>
            <w:r w:rsidRPr="00C4382A">
              <w:rPr>
                <w:rFonts w:ascii="Times New Roman" w:hAnsi="Times New Roman"/>
                <w:sz w:val="24"/>
                <w:szCs w:val="24"/>
              </w:rPr>
              <w:t xml:space="preserve">: Québec, Saguenay, Saint-Jerome, Sept-Iles, </w:t>
            </w:r>
            <w:proofErr w:type="spellStart"/>
            <w:r w:rsidRPr="00C4382A">
              <w:rPr>
                <w:rFonts w:ascii="Times New Roman" w:hAnsi="Times New Roman"/>
                <w:sz w:val="24"/>
                <w:szCs w:val="24"/>
              </w:rPr>
              <w:t>Sherbrooke</w:t>
            </w:r>
            <w:proofErr w:type="spellEnd"/>
            <w:r w:rsidRPr="00C4382A">
              <w:rPr>
                <w:rFonts w:ascii="Times New Roman" w:hAnsi="Times New Roman"/>
                <w:sz w:val="24"/>
                <w:szCs w:val="24"/>
              </w:rPr>
              <w:t>, Trois-</w:t>
            </w:r>
            <w:proofErr w:type="spellStart"/>
            <w:r w:rsidRPr="00C4382A">
              <w:rPr>
                <w:rFonts w:ascii="Times New Roman" w:hAnsi="Times New Roman"/>
                <w:sz w:val="24"/>
                <w:szCs w:val="24"/>
              </w:rPr>
              <w:t>Rivières</w:t>
            </w:r>
            <w:proofErr w:type="spellEnd"/>
            <w:r w:rsidRPr="00C4382A">
              <w:rPr>
                <w:rFonts w:ascii="Times New Roman" w:hAnsi="Times New Roman"/>
                <w:sz w:val="24"/>
                <w:szCs w:val="24"/>
              </w:rPr>
              <w:t>, Val-d’Or</w:t>
            </w:r>
          </w:p>
        </w:tc>
        <w:tc>
          <w:tcPr>
            <w:tcW w:w="4675" w:type="dxa"/>
          </w:tcPr>
          <w:p w:rsidR="00515457" w:rsidRPr="00C4382A" w:rsidRDefault="00515457" w:rsidP="00515457">
            <w:pPr>
              <w:spacing w:after="0" w:line="240" w:lineRule="auto"/>
              <w:jc w:val="both"/>
              <w:rPr>
                <w:rFonts w:ascii="Times New Roman" w:hAnsi="Times New Roman"/>
                <w:sz w:val="24"/>
                <w:szCs w:val="24"/>
              </w:rPr>
            </w:pPr>
            <w:r w:rsidRPr="00C4382A">
              <w:rPr>
                <w:rFonts w:ascii="Times New Roman" w:hAnsi="Times New Roman"/>
                <w:b/>
                <w:sz w:val="24"/>
                <w:szCs w:val="24"/>
              </w:rPr>
              <w:t>Manitoba Human Rights Commission</w:t>
            </w:r>
          </w:p>
          <w:p w:rsidR="00515457" w:rsidRPr="0095390B" w:rsidRDefault="00515457" w:rsidP="00515457">
            <w:pPr>
              <w:pStyle w:val="NormalWeb"/>
              <w:spacing w:before="0" w:beforeAutospacing="0" w:after="0" w:afterAutospacing="0"/>
            </w:pPr>
          </w:p>
          <w:p w:rsidR="00515457" w:rsidRPr="0095390B" w:rsidRDefault="00515457" w:rsidP="00515457">
            <w:pPr>
              <w:pStyle w:val="NormalWeb"/>
              <w:spacing w:before="0" w:beforeAutospacing="0" w:after="0" w:afterAutospacing="0"/>
            </w:pPr>
            <w:r w:rsidRPr="00C4382A">
              <w:rPr>
                <w:b/>
                <w:u w:val="single"/>
              </w:rPr>
              <w:t>Winnipeg Office</w:t>
            </w:r>
          </w:p>
          <w:p w:rsidR="00515457" w:rsidRPr="0095390B" w:rsidRDefault="00515457" w:rsidP="00515457">
            <w:pPr>
              <w:pStyle w:val="NormalWeb"/>
              <w:spacing w:before="0" w:beforeAutospacing="0" w:after="0" w:afterAutospacing="0"/>
            </w:pPr>
            <w:r w:rsidRPr="0095390B">
              <w:t xml:space="preserve">700-175 Hargrave Street </w:t>
            </w:r>
            <w:r w:rsidRPr="0095390B">
              <w:br/>
              <w:t xml:space="preserve">Winnipeg, MB R3C 3R8 </w:t>
            </w:r>
            <w:r w:rsidRPr="0095390B">
              <w:br/>
            </w:r>
          </w:p>
          <w:p w:rsidR="00515457" w:rsidRPr="0095390B" w:rsidRDefault="00515457" w:rsidP="00515457">
            <w:pPr>
              <w:pStyle w:val="NormalWeb"/>
              <w:spacing w:before="0" w:beforeAutospacing="0" w:after="0" w:afterAutospacing="0"/>
            </w:pPr>
            <w:r w:rsidRPr="00C4382A">
              <w:rPr>
                <w:b/>
              </w:rPr>
              <w:t>Phone</w:t>
            </w:r>
            <w:r w:rsidRPr="0095390B">
              <w:t xml:space="preserve">: (204) 945-3007 </w:t>
            </w:r>
            <w:r w:rsidRPr="0095390B">
              <w:br/>
            </w:r>
            <w:r w:rsidRPr="00C4382A">
              <w:rPr>
                <w:b/>
              </w:rPr>
              <w:t>Fax</w:t>
            </w:r>
            <w:r w:rsidRPr="0095390B">
              <w:t xml:space="preserve">: (204) 945-1292 </w:t>
            </w:r>
          </w:p>
          <w:p w:rsidR="00515457" w:rsidRPr="0095390B" w:rsidRDefault="00515457" w:rsidP="00515457">
            <w:pPr>
              <w:pStyle w:val="NormalWeb"/>
              <w:spacing w:before="0" w:beforeAutospacing="0" w:after="0" w:afterAutospacing="0"/>
            </w:pPr>
          </w:p>
          <w:p w:rsidR="00515457" w:rsidRPr="00C4382A" w:rsidRDefault="00515457" w:rsidP="00515457">
            <w:pPr>
              <w:pStyle w:val="NormalWeb"/>
              <w:spacing w:before="0" w:beforeAutospacing="0" w:after="0" w:afterAutospacing="0"/>
              <w:rPr>
                <w:b/>
                <w:u w:val="single"/>
              </w:rPr>
            </w:pPr>
            <w:r w:rsidRPr="00C4382A">
              <w:rPr>
                <w:b/>
                <w:u w:val="single"/>
              </w:rPr>
              <w:t>Brandon Office</w:t>
            </w:r>
          </w:p>
          <w:p w:rsidR="00515457" w:rsidRPr="0095390B" w:rsidRDefault="00515457" w:rsidP="00515457">
            <w:pPr>
              <w:pStyle w:val="NormalWeb"/>
              <w:spacing w:before="0" w:beforeAutospacing="0" w:after="0" w:afterAutospacing="0"/>
            </w:pPr>
            <w:r w:rsidRPr="0095390B">
              <w:t xml:space="preserve">341-340 Ninth Street </w:t>
            </w:r>
            <w:r w:rsidRPr="0095390B">
              <w:br/>
              <w:t xml:space="preserve">Brandon, MB R7A 6C2 </w:t>
            </w:r>
            <w:r w:rsidRPr="0095390B">
              <w:br/>
            </w:r>
          </w:p>
          <w:p w:rsidR="00515457" w:rsidRPr="0095390B" w:rsidRDefault="00515457" w:rsidP="00515457">
            <w:pPr>
              <w:pStyle w:val="NormalWeb"/>
              <w:spacing w:before="0" w:beforeAutospacing="0" w:after="0" w:afterAutospacing="0"/>
            </w:pPr>
            <w:r w:rsidRPr="00C4382A">
              <w:rPr>
                <w:b/>
              </w:rPr>
              <w:t>Phone</w:t>
            </w:r>
            <w:r w:rsidRPr="0095390B">
              <w:t xml:space="preserve">: (204) 726-6261 </w:t>
            </w:r>
            <w:r w:rsidRPr="0095390B">
              <w:br/>
            </w:r>
            <w:r w:rsidRPr="00C4382A">
              <w:rPr>
                <w:b/>
              </w:rPr>
              <w:t>Fax</w:t>
            </w:r>
            <w:r w:rsidRPr="0095390B">
              <w:t xml:space="preserve">: (204) 726-6035 </w:t>
            </w:r>
          </w:p>
          <w:p w:rsidR="00515457" w:rsidRPr="0095390B" w:rsidRDefault="00515457" w:rsidP="00515457">
            <w:pPr>
              <w:pStyle w:val="NormalWeb"/>
              <w:spacing w:before="0" w:beforeAutospacing="0" w:after="0" w:afterAutospacing="0"/>
            </w:pPr>
          </w:p>
          <w:p w:rsidR="00515457" w:rsidRPr="0095390B" w:rsidRDefault="00515457" w:rsidP="00515457">
            <w:pPr>
              <w:pStyle w:val="NormalWeb"/>
              <w:spacing w:before="0" w:beforeAutospacing="0" w:after="0" w:afterAutospacing="0"/>
            </w:pPr>
            <w:r w:rsidRPr="00C4382A">
              <w:rPr>
                <w:b/>
              </w:rPr>
              <w:t>Toll Free</w:t>
            </w:r>
            <w:r w:rsidRPr="0095390B">
              <w:t xml:space="preserve">: 1 (888) 884-8681 </w:t>
            </w:r>
            <w:r w:rsidRPr="0095390B">
              <w:br/>
            </w:r>
            <w:r w:rsidRPr="00C4382A">
              <w:rPr>
                <w:b/>
              </w:rPr>
              <w:t>TTY</w:t>
            </w:r>
            <w:r w:rsidRPr="0095390B">
              <w:t xml:space="preserve">: 1 (888) 897-2811 </w:t>
            </w:r>
            <w:r w:rsidRPr="0095390B">
              <w:br/>
            </w:r>
          </w:p>
          <w:p w:rsidR="00515457" w:rsidRPr="0095390B" w:rsidRDefault="00515457" w:rsidP="00515457">
            <w:pPr>
              <w:pStyle w:val="NormalWeb"/>
              <w:spacing w:before="0" w:beforeAutospacing="0" w:after="0" w:afterAutospacing="0"/>
            </w:pPr>
            <w:r w:rsidRPr="00C4382A">
              <w:rPr>
                <w:b/>
              </w:rPr>
              <w:t>Email</w:t>
            </w:r>
            <w:r w:rsidRPr="0095390B">
              <w:t xml:space="preserve">: </w:t>
            </w:r>
            <w:hyperlink r:id="rId13" w:history="1">
              <w:r w:rsidRPr="00C4382A">
                <w:rPr>
                  <w:rStyle w:val="Hyperlink"/>
                </w:rPr>
                <w:t>hrc@gov.mb.ca</w:t>
              </w:r>
            </w:hyperlink>
            <w:r w:rsidRPr="0095390B">
              <w:t xml:space="preserve"> </w:t>
            </w:r>
          </w:p>
          <w:p w:rsidR="00515457" w:rsidRPr="00316B46" w:rsidRDefault="00515457" w:rsidP="00515457">
            <w:pPr>
              <w:spacing w:after="0" w:line="240" w:lineRule="auto"/>
              <w:jc w:val="both"/>
              <w:rPr>
                <w:rFonts w:ascii="Times New Roman" w:hAnsi="Times New Roman"/>
                <w:b/>
                <w:i/>
                <w:sz w:val="24"/>
                <w:szCs w:val="24"/>
              </w:rPr>
            </w:pPr>
            <w:r w:rsidRPr="00C4382A">
              <w:rPr>
                <w:b/>
              </w:rPr>
              <w:t>Website</w:t>
            </w:r>
            <w:r w:rsidRPr="0095390B">
              <w:t xml:space="preserve">: </w:t>
            </w:r>
            <w:hyperlink r:id="rId14" w:history="1">
              <w:r w:rsidRPr="00C4382A">
                <w:rPr>
                  <w:rStyle w:val="Hyperlink"/>
                </w:rPr>
                <w:t>http://www.manitobahumanrights.ca/</w:t>
              </w:r>
            </w:hyperlink>
          </w:p>
        </w:tc>
      </w:tr>
      <w:tr w:rsidR="00515457" w:rsidRPr="00C4382A" w:rsidTr="00000D69">
        <w:tc>
          <w:tcPr>
            <w:tcW w:w="4675" w:type="dxa"/>
          </w:tcPr>
          <w:p w:rsidR="00515457" w:rsidRPr="00C4382A" w:rsidRDefault="00515457" w:rsidP="00515457">
            <w:pPr>
              <w:spacing w:after="0" w:line="240" w:lineRule="auto"/>
              <w:jc w:val="both"/>
              <w:rPr>
                <w:rFonts w:ascii="Times New Roman" w:hAnsi="Times New Roman"/>
                <w:sz w:val="24"/>
                <w:szCs w:val="24"/>
              </w:rPr>
            </w:pPr>
            <w:r w:rsidRPr="00C4382A">
              <w:rPr>
                <w:rFonts w:ascii="Times New Roman" w:hAnsi="Times New Roman"/>
                <w:b/>
                <w:sz w:val="24"/>
                <w:szCs w:val="24"/>
              </w:rPr>
              <w:t>New Brunswick Human Rights Commission</w:t>
            </w:r>
          </w:p>
          <w:p w:rsidR="00515457" w:rsidRPr="00C4382A" w:rsidRDefault="00515457" w:rsidP="00515457">
            <w:pPr>
              <w:pStyle w:val="NormalWeb"/>
              <w:spacing w:before="0" w:beforeAutospacing="0" w:after="0" w:afterAutospacing="0"/>
              <w:rPr>
                <w:b/>
                <w:bCs/>
              </w:rPr>
            </w:pPr>
          </w:p>
          <w:p w:rsidR="00515457" w:rsidRPr="00C4382A" w:rsidRDefault="00515457" w:rsidP="00515457">
            <w:pPr>
              <w:spacing w:after="0" w:line="240" w:lineRule="auto"/>
              <w:rPr>
                <w:rFonts w:ascii="Times New Roman" w:hAnsi="Times New Roman"/>
                <w:b/>
                <w:sz w:val="24"/>
                <w:szCs w:val="24"/>
              </w:rPr>
            </w:pPr>
            <w:r w:rsidRPr="00C4382A">
              <w:rPr>
                <w:rFonts w:ascii="Times New Roman" w:hAnsi="Times New Roman"/>
                <w:b/>
                <w:sz w:val="24"/>
                <w:szCs w:val="24"/>
              </w:rPr>
              <w:t>Address</w:t>
            </w:r>
          </w:p>
          <w:p w:rsidR="00515457" w:rsidRPr="00C4382A" w:rsidRDefault="00515457" w:rsidP="00515457">
            <w:pPr>
              <w:pStyle w:val="NormalWeb"/>
              <w:spacing w:before="0" w:beforeAutospacing="0" w:after="0" w:afterAutospacing="0"/>
              <w:rPr>
                <w:b/>
                <w:bCs/>
              </w:rPr>
            </w:pPr>
            <w:r w:rsidRPr="00C4382A">
              <w:t>Barry House</w:t>
            </w:r>
            <w:r w:rsidRPr="00C4382A">
              <w:br/>
              <w:t>PO Box 6000</w:t>
            </w:r>
            <w:r w:rsidRPr="00C4382A">
              <w:br/>
              <w:t>Fredericton, NB E3B 5H1</w:t>
            </w:r>
          </w:p>
          <w:p w:rsidR="00515457" w:rsidRPr="00C4382A" w:rsidRDefault="00515457" w:rsidP="00515457">
            <w:pPr>
              <w:pStyle w:val="NormalWeb"/>
              <w:spacing w:before="0" w:beforeAutospacing="0" w:after="0" w:afterAutospacing="0"/>
              <w:rPr>
                <w:b/>
                <w:bCs/>
              </w:rPr>
            </w:pPr>
          </w:p>
          <w:p w:rsidR="00515457" w:rsidRPr="00C4382A" w:rsidRDefault="00515457" w:rsidP="00515457">
            <w:pPr>
              <w:pStyle w:val="NormalWeb"/>
              <w:spacing w:before="0" w:beforeAutospacing="0" w:after="0" w:afterAutospacing="0"/>
              <w:rPr>
                <w:bCs/>
              </w:rPr>
            </w:pPr>
            <w:r w:rsidRPr="00C4382A">
              <w:rPr>
                <w:b/>
                <w:bCs/>
              </w:rPr>
              <w:t xml:space="preserve">Phone: </w:t>
            </w:r>
            <w:r w:rsidRPr="00C4382A">
              <w:rPr>
                <w:bCs/>
              </w:rPr>
              <w:t>(506) 453-2301</w:t>
            </w:r>
          </w:p>
          <w:p w:rsidR="00515457" w:rsidRPr="00C4382A" w:rsidRDefault="00515457" w:rsidP="00515457">
            <w:pPr>
              <w:pStyle w:val="NormalWeb"/>
              <w:spacing w:before="0" w:beforeAutospacing="0" w:after="0" w:afterAutospacing="0"/>
            </w:pPr>
            <w:r w:rsidRPr="00C4382A">
              <w:rPr>
                <w:b/>
              </w:rPr>
              <w:t>Toll Free</w:t>
            </w:r>
            <w:r w:rsidRPr="00C4382A">
              <w:t>: 1 (888) 471-2233</w:t>
            </w:r>
          </w:p>
          <w:p w:rsidR="00515457" w:rsidRPr="00C4382A" w:rsidRDefault="00515457" w:rsidP="00515457">
            <w:pPr>
              <w:pStyle w:val="reset"/>
              <w:spacing w:after="0"/>
              <w:rPr>
                <w:sz w:val="24"/>
                <w:szCs w:val="24"/>
              </w:rPr>
            </w:pPr>
            <w:r w:rsidRPr="00C4382A">
              <w:rPr>
                <w:b/>
                <w:sz w:val="24"/>
                <w:szCs w:val="24"/>
              </w:rPr>
              <w:t>Fax</w:t>
            </w:r>
            <w:r w:rsidRPr="00C4382A">
              <w:rPr>
                <w:sz w:val="24"/>
                <w:szCs w:val="24"/>
              </w:rPr>
              <w:t xml:space="preserve">: (506) 453-2653 </w:t>
            </w:r>
            <w:r w:rsidRPr="00C4382A">
              <w:rPr>
                <w:sz w:val="24"/>
                <w:szCs w:val="24"/>
              </w:rPr>
              <w:br/>
            </w:r>
            <w:r w:rsidRPr="00C4382A">
              <w:rPr>
                <w:b/>
                <w:sz w:val="24"/>
                <w:szCs w:val="24"/>
              </w:rPr>
              <w:t>TTY</w:t>
            </w:r>
            <w:r w:rsidRPr="00C4382A">
              <w:rPr>
                <w:sz w:val="24"/>
                <w:szCs w:val="24"/>
              </w:rPr>
              <w:t>: (506) 453-2911</w:t>
            </w:r>
          </w:p>
          <w:p w:rsidR="00515457" w:rsidRPr="00C4382A" w:rsidRDefault="00515457" w:rsidP="00515457">
            <w:pPr>
              <w:pStyle w:val="reset"/>
              <w:spacing w:after="0"/>
              <w:rPr>
                <w:sz w:val="24"/>
                <w:szCs w:val="24"/>
              </w:rPr>
            </w:pPr>
          </w:p>
          <w:p w:rsidR="00515457" w:rsidRPr="00C4382A" w:rsidRDefault="00515457" w:rsidP="00515457">
            <w:pPr>
              <w:pStyle w:val="reset"/>
              <w:spacing w:after="0"/>
              <w:rPr>
                <w:sz w:val="24"/>
                <w:szCs w:val="24"/>
              </w:rPr>
            </w:pPr>
            <w:r w:rsidRPr="00C4382A">
              <w:rPr>
                <w:b/>
                <w:sz w:val="24"/>
                <w:szCs w:val="24"/>
              </w:rPr>
              <w:t>Office hours</w:t>
            </w:r>
            <w:r w:rsidRPr="00C4382A">
              <w:rPr>
                <w:sz w:val="24"/>
                <w:szCs w:val="24"/>
              </w:rPr>
              <w:t xml:space="preserve">: Monday to Friday: 8:15 am to 4:30 pm </w:t>
            </w:r>
            <w:r w:rsidRPr="00C4382A">
              <w:rPr>
                <w:sz w:val="24"/>
                <w:szCs w:val="24"/>
              </w:rPr>
              <w:br/>
            </w:r>
          </w:p>
          <w:p w:rsidR="00515457" w:rsidRPr="00C4382A" w:rsidRDefault="00515457" w:rsidP="00515457">
            <w:pPr>
              <w:spacing w:after="0" w:line="240" w:lineRule="auto"/>
              <w:rPr>
                <w:rFonts w:ascii="Times New Roman" w:hAnsi="Times New Roman"/>
                <w:sz w:val="24"/>
                <w:szCs w:val="24"/>
              </w:rPr>
            </w:pPr>
            <w:r w:rsidRPr="00C4382A">
              <w:rPr>
                <w:rFonts w:ascii="Times New Roman" w:hAnsi="Times New Roman"/>
                <w:b/>
                <w:sz w:val="24"/>
                <w:szCs w:val="24"/>
              </w:rPr>
              <w:t>Email</w:t>
            </w:r>
            <w:r w:rsidRPr="00C4382A">
              <w:rPr>
                <w:rFonts w:ascii="Times New Roman" w:hAnsi="Times New Roman"/>
                <w:sz w:val="24"/>
                <w:szCs w:val="24"/>
              </w:rPr>
              <w:t xml:space="preserve">: </w:t>
            </w:r>
            <w:hyperlink r:id="rId15" w:history="1">
              <w:r w:rsidRPr="00C4382A">
                <w:rPr>
                  <w:rStyle w:val="Hyperlink"/>
                  <w:rFonts w:ascii="Times New Roman" w:hAnsi="Times New Roman"/>
                  <w:sz w:val="24"/>
                  <w:szCs w:val="24"/>
                </w:rPr>
                <w:t>hrc.cdp@gnb.ca</w:t>
              </w:r>
            </w:hyperlink>
            <w:r w:rsidRPr="00C4382A">
              <w:rPr>
                <w:rFonts w:ascii="Times New Roman" w:hAnsi="Times New Roman"/>
                <w:sz w:val="24"/>
                <w:szCs w:val="24"/>
              </w:rPr>
              <w:t xml:space="preserve"> </w:t>
            </w:r>
          </w:p>
          <w:p w:rsidR="00515457" w:rsidRPr="00515457" w:rsidRDefault="00515457" w:rsidP="00515457">
            <w:pPr>
              <w:spacing w:after="0" w:line="240" w:lineRule="auto"/>
              <w:rPr>
                <w:rFonts w:ascii="Times New Roman" w:hAnsi="Times New Roman"/>
                <w:b/>
                <w:sz w:val="24"/>
                <w:szCs w:val="24"/>
              </w:rPr>
            </w:pPr>
            <w:r w:rsidRPr="00C4382A">
              <w:rPr>
                <w:rFonts w:ascii="Times New Roman" w:hAnsi="Times New Roman"/>
                <w:b/>
                <w:sz w:val="24"/>
                <w:szCs w:val="24"/>
              </w:rPr>
              <w:lastRenderedPageBreak/>
              <w:t xml:space="preserve">Website: </w:t>
            </w:r>
            <w:hyperlink r:id="rId16" w:history="1">
              <w:r w:rsidRPr="00C4382A">
                <w:rPr>
                  <w:rStyle w:val="Hyperlink"/>
                  <w:rFonts w:ascii="Times New Roman" w:hAnsi="Times New Roman"/>
                  <w:sz w:val="24"/>
                  <w:szCs w:val="24"/>
                </w:rPr>
                <w:t>http://www.gnb.ca/hrc-cdp/index-e.asp</w:t>
              </w:r>
            </w:hyperlink>
          </w:p>
        </w:tc>
        <w:tc>
          <w:tcPr>
            <w:tcW w:w="4675" w:type="dxa"/>
          </w:tcPr>
          <w:p w:rsidR="00515457" w:rsidRPr="00C4382A" w:rsidRDefault="00515457" w:rsidP="00515457">
            <w:pPr>
              <w:spacing w:after="0" w:line="240" w:lineRule="auto"/>
              <w:rPr>
                <w:rFonts w:ascii="Times New Roman" w:hAnsi="Times New Roman"/>
                <w:sz w:val="24"/>
                <w:szCs w:val="24"/>
              </w:rPr>
            </w:pPr>
            <w:r w:rsidRPr="00C4382A">
              <w:rPr>
                <w:rFonts w:ascii="Times New Roman" w:hAnsi="Times New Roman"/>
                <w:b/>
                <w:sz w:val="24"/>
                <w:szCs w:val="24"/>
              </w:rPr>
              <w:lastRenderedPageBreak/>
              <w:t>Newfoundland and Labrador Human Rights Commission</w:t>
            </w:r>
            <w:r w:rsidRPr="00C4382A">
              <w:rPr>
                <w:rFonts w:ascii="Times New Roman" w:hAnsi="Times New Roman"/>
                <w:sz w:val="24"/>
                <w:szCs w:val="24"/>
              </w:rPr>
              <w:t xml:space="preserve"> </w:t>
            </w:r>
          </w:p>
          <w:p w:rsidR="00515457" w:rsidRPr="00C4382A" w:rsidRDefault="00515457" w:rsidP="00515457">
            <w:pPr>
              <w:spacing w:after="0" w:line="240" w:lineRule="auto"/>
              <w:rPr>
                <w:rFonts w:ascii="Times New Roman" w:hAnsi="Times New Roman"/>
                <w:sz w:val="24"/>
                <w:szCs w:val="24"/>
              </w:rPr>
            </w:pPr>
          </w:p>
          <w:p w:rsidR="00515457" w:rsidRPr="00C4382A" w:rsidRDefault="00515457" w:rsidP="00515457">
            <w:pPr>
              <w:spacing w:after="0" w:line="240" w:lineRule="auto"/>
              <w:rPr>
                <w:rStyle w:val="Strong"/>
                <w:rFonts w:ascii="Times New Roman" w:hAnsi="Times New Roman"/>
                <w:sz w:val="24"/>
                <w:szCs w:val="24"/>
              </w:rPr>
            </w:pPr>
            <w:r w:rsidRPr="00C4382A">
              <w:rPr>
                <w:rStyle w:val="Strong"/>
                <w:rFonts w:ascii="Times New Roman" w:hAnsi="Times New Roman"/>
                <w:sz w:val="24"/>
                <w:szCs w:val="24"/>
              </w:rPr>
              <w:t>Address</w:t>
            </w:r>
          </w:p>
          <w:p w:rsidR="00515457" w:rsidRPr="00C4382A" w:rsidRDefault="00515457" w:rsidP="00515457">
            <w:pPr>
              <w:spacing w:after="0" w:line="240" w:lineRule="auto"/>
              <w:rPr>
                <w:rFonts w:ascii="Times New Roman" w:hAnsi="Times New Roman"/>
                <w:sz w:val="24"/>
                <w:szCs w:val="24"/>
              </w:rPr>
            </w:pPr>
            <w:r w:rsidRPr="00C4382A">
              <w:rPr>
                <w:rFonts w:ascii="Times New Roman" w:hAnsi="Times New Roman"/>
                <w:sz w:val="24"/>
                <w:szCs w:val="24"/>
              </w:rPr>
              <w:t>The Beothuk Building</w:t>
            </w:r>
          </w:p>
          <w:p w:rsidR="00515457" w:rsidRPr="00C4382A" w:rsidRDefault="00515457" w:rsidP="00515457">
            <w:pPr>
              <w:spacing w:after="0" w:line="240" w:lineRule="auto"/>
              <w:rPr>
                <w:rFonts w:ascii="Times New Roman" w:hAnsi="Times New Roman"/>
                <w:sz w:val="24"/>
                <w:szCs w:val="24"/>
              </w:rPr>
            </w:pPr>
            <w:r w:rsidRPr="00C4382A">
              <w:rPr>
                <w:rFonts w:ascii="Times New Roman" w:hAnsi="Times New Roman"/>
                <w:sz w:val="24"/>
                <w:szCs w:val="24"/>
              </w:rPr>
              <w:t>21 Crosbie Place</w:t>
            </w:r>
            <w:r w:rsidRPr="00C4382A">
              <w:rPr>
                <w:rFonts w:ascii="Times New Roman" w:hAnsi="Times New Roman"/>
                <w:sz w:val="24"/>
                <w:szCs w:val="24"/>
              </w:rPr>
              <w:br/>
              <w:t xml:space="preserve">PO Box 8700 </w:t>
            </w:r>
          </w:p>
          <w:p w:rsidR="00515457" w:rsidRPr="00C4382A" w:rsidRDefault="00515457" w:rsidP="00515457">
            <w:pPr>
              <w:spacing w:after="0" w:line="240" w:lineRule="auto"/>
              <w:rPr>
                <w:rFonts w:ascii="Times New Roman" w:hAnsi="Times New Roman"/>
                <w:sz w:val="24"/>
                <w:szCs w:val="24"/>
              </w:rPr>
            </w:pPr>
            <w:r w:rsidRPr="00C4382A">
              <w:rPr>
                <w:rStyle w:val="locality"/>
                <w:rFonts w:ascii="Times New Roman" w:hAnsi="Times New Roman"/>
                <w:sz w:val="24"/>
                <w:szCs w:val="24"/>
              </w:rPr>
              <w:t>St. John's</w:t>
            </w:r>
            <w:r w:rsidRPr="00C4382A">
              <w:rPr>
                <w:rFonts w:ascii="Times New Roman" w:hAnsi="Times New Roman"/>
                <w:sz w:val="24"/>
                <w:szCs w:val="24"/>
              </w:rPr>
              <w:t xml:space="preserve">, NL </w:t>
            </w:r>
            <w:r w:rsidRPr="00C4382A">
              <w:rPr>
                <w:rStyle w:val="postal-code"/>
                <w:rFonts w:ascii="Times New Roman" w:hAnsi="Times New Roman"/>
                <w:sz w:val="24"/>
                <w:szCs w:val="24"/>
              </w:rPr>
              <w:t>A1B 4J6</w:t>
            </w:r>
            <w:r w:rsidRPr="00C4382A">
              <w:rPr>
                <w:rFonts w:ascii="Times New Roman" w:hAnsi="Times New Roman"/>
                <w:sz w:val="24"/>
                <w:szCs w:val="24"/>
              </w:rPr>
              <w:t xml:space="preserve"> </w:t>
            </w:r>
          </w:p>
          <w:p w:rsidR="00515457" w:rsidRPr="00C4382A" w:rsidRDefault="00515457" w:rsidP="00515457">
            <w:pPr>
              <w:spacing w:after="0" w:line="240" w:lineRule="auto"/>
              <w:rPr>
                <w:rFonts w:ascii="Times New Roman" w:hAnsi="Times New Roman"/>
                <w:sz w:val="24"/>
                <w:szCs w:val="24"/>
              </w:rPr>
            </w:pPr>
          </w:p>
          <w:p w:rsidR="00515457" w:rsidRPr="00C4382A" w:rsidRDefault="00515457" w:rsidP="00515457">
            <w:pPr>
              <w:spacing w:after="0" w:line="240" w:lineRule="auto"/>
              <w:rPr>
                <w:rFonts w:ascii="Times New Roman" w:hAnsi="Times New Roman"/>
                <w:sz w:val="24"/>
                <w:szCs w:val="24"/>
              </w:rPr>
            </w:pPr>
            <w:r w:rsidRPr="00C4382A">
              <w:rPr>
                <w:rFonts w:ascii="Times New Roman" w:hAnsi="Times New Roman"/>
                <w:b/>
                <w:sz w:val="24"/>
                <w:szCs w:val="24"/>
              </w:rPr>
              <w:t>Phone</w:t>
            </w:r>
            <w:r w:rsidRPr="00C4382A">
              <w:rPr>
                <w:rFonts w:ascii="Times New Roman" w:hAnsi="Times New Roman"/>
                <w:sz w:val="24"/>
                <w:szCs w:val="24"/>
              </w:rPr>
              <w:t>: (</w:t>
            </w:r>
            <w:r w:rsidRPr="00C4382A">
              <w:rPr>
                <w:rStyle w:val="tel"/>
                <w:rFonts w:ascii="Times New Roman" w:hAnsi="Times New Roman"/>
                <w:sz w:val="24"/>
                <w:szCs w:val="24"/>
              </w:rPr>
              <w:t>709) 729-2709</w:t>
            </w:r>
          </w:p>
          <w:p w:rsidR="00515457" w:rsidRPr="00C4382A" w:rsidRDefault="00515457" w:rsidP="00515457">
            <w:pPr>
              <w:spacing w:after="0" w:line="240" w:lineRule="auto"/>
              <w:rPr>
                <w:rFonts w:ascii="Times New Roman" w:hAnsi="Times New Roman"/>
                <w:sz w:val="24"/>
                <w:szCs w:val="24"/>
              </w:rPr>
            </w:pPr>
            <w:r w:rsidRPr="00C4382A">
              <w:rPr>
                <w:rFonts w:ascii="Times New Roman" w:hAnsi="Times New Roman"/>
                <w:b/>
                <w:sz w:val="24"/>
                <w:szCs w:val="24"/>
              </w:rPr>
              <w:t>Toll Free</w:t>
            </w:r>
            <w:r w:rsidRPr="00C4382A">
              <w:rPr>
                <w:rFonts w:ascii="Times New Roman" w:hAnsi="Times New Roman"/>
                <w:sz w:val="24"/>
                <w:szCs w:val="24"/>
              </w:rPr>
              <w:t xml:space="preserve">: </w:t>
            </w:r>
            <w:r w:rsidRPr="00C4382A">
              <w:rPr>
                <w:rStyle w:val="tel"/>
                <w:rFonts w:ascii="Times New Roman" w:hAnsi="Times New Roman"/>
                <w:sz w:val="24"/>
                <w:szCs w:val="24"/>
              </w:rPr>
              <w:t>1 (800) 563-5808</w:t>
            </w:r>
          </w:p>
          <w:p w:rsidR="00515457" w:rsidRPr="00C4382A" w:rsidRDefault="00515457" w:rsidP="00515457">
            <w:pPr>
              <w:spacing w:after="0" w:line="240" w:lineRule="auto"/>
              <w:rPr>
                <w:rFonts w:ascii="Times New Roman" w:hAnsi="Times New Roman"/>
                <w:sz w:val="24"/>
                <w:szCs w:val="24"/>
              </w:rPr>
            </w:pPr>
            <w:r w:rsidRPr="00C4382A">
              <w:rPr>
                <w:rFonts w:ascii="Times New Roman" w:hAnsi="Times New Roman"/>
                <w:b/>
                <w:sz w:val="24"/>
                <w:szCs w:val="24"/>
              </w:rPr>
              <w:t>Fax</w:t>
            </w:r>
            <w:r w:rsidRPr="00C4382A">
              <w:rPr>
                <w:rFonts w:ascii="Times New Roman" w:hAnsi="Times New Roman"/>
                <w:sz w:val="24"/>
                <w:szCs w:val="24"/>
              </w:rPr>
              <w:t>: (</w:t>
            </w:r>
            <w:r w:rsidRPr="00C4382A">
              <w:rPr>
                <w:rStyle w:val="tel"/>
                <w:rFonts w:ascii="Times New Roman" w:hAnsi="Times New Roman"/>
                <w:sz w:val="24"/>
                <w:szCs w:val="24"/>
              </w:rPr>
              <w:t>709) 729-0790</w:t>
            </w:r>
          </w:p>
          <w:p w:rsidR="00515457" w:rsidRPr="00C4382A" w:rsidRDefault="00515457" w:rsidP="00515457">
            <w:pPr>
              <w:spacing w:after="0" w:line="240" w:lineRule="auto"/>
              <w:rPr>
                <w:rFonts w:ascii="Times New Roman" w:hAnsi="Times New Roman"/>
                <w:sz w:val="24"/>
                <w:szCs w:val="24"/>
              </w:rPr>
            </w:pPr>
          </w:p>
          <w:p w:rsidR="00515457" w:rsidRPr="00C4382A" w:rsidRDefault="00515457" w:rsidP="00515457">
            <w:pPr>
              <w:spacing w:after="0" w:line="240" w:lineRule="auto"/>
              <w:rPr>
                <w:rStyle w:val="Hyperlink"/>
                <w:rFonts w:ascii="Times New Roman" w:hAnsi="Times New Roman"/>
                <w:sz w:val="24"/>
                <w:szCs w:val="24"/>
              </w:rPr>
            </w:pPr>
            <w:r w:rsidRPr="00C4382A">
              <w:rPr>
                <w:rFonts w:ascii="Times New Roman" w:hAnsi="Times New Roman"/>
                <w:b/>
                <w:sz w:val="24"/>
                <w:szCs w:val="24"/>
              </w:rPr>
              <w:t>E-mai</w:t>
            </w:r>
            <w:r w:rsidRPr="00C4382A">
              <w:rPr>
                <w:rFonts w:ascii="Times New Roman" w:hAnsi="Times New Roman"/>
                <w:sz w:val="24"/>
                <w:szCs w:val="24"/>
              </w:rPr>
              <w:t xml:space="preserve">l: </w:t>
            </w:r>
            <w:hyperlink r:id="rId17" w:history="1">
              <w:r w:rsidRPr="00C4382A">
                <w:rPr>
                  <w:rStyle w:val="Hyperlink"/>
                  <w:rFonts w:ascii="Times New Roman" w:hAnsi="Times New Roman"/>
                  <w:sz w:val="24"/>
                  <w:szCs w:val="24"/>
                </w:rPr>
                <w:t>humanrights@gov.nl.ca</w:t>
              </w:r>
            </w:hyperlink>
          </w:p>
          <w:p w:rsidR="00515457" w:rsidRPr="00C4382A" w:rsidRDefault="00515457" w:rsidP="00515457">
            <w:pPr>
              <w:spacing w:after="0" w:line="240" w:lineRule="auto"/>
              <w:rPr>
                <w:rFonts w:ascii="Times New Roman" w:hAnsi="Times New Roman"/>
                <w:sz w:val="24"/>
                <w:szCs w:val="24"/>
              </w:rPr>
            </w:pPr>
            <w:r w:rsidRPr="000717B9">
              <w:rPr>
                <w:rStyle w:val="Hyperlink"/>
                <w:rFonts w:ascii="Times New Roman" w:hAnsi="Times New Roman"/>
                <w:b/>
                <w:color w:val="auto"/>
                <w:sz w:val="24"/>
                <w:szCs w:val="24"/>
                <w:u w:val="none"/>
              </w:rPr>
              <w:t>Website</w:t>
            </w:r>
            <w:r w:rsidRPr="000717B9">
              <w:rPr>
                <w:rStyle w:val="Hyperlink"/>
                <w:rFonts w:ascii="Times New Roman" w:hAnsi="Times New Roman"/>
                <w:color w:val="auto"/>
                <w:sz w:val="24"/>
                <w:szCs w:val="24"/>
                <w:u w:val="none"/>
              </w:rPr>
              <w:t>:</w:t>
            </w:r>
            <w:r w:rsidRPr="00C4382A">
              <w:rPr>
                <w:rStyle w:val="Hyperlink"/>
                <w:rFonts w:ascii="Times New Roman" w:hAnsi="Times New Roman"/>
                <w:sz w:val="24"/>
                <w:szCs w:val="24"/>
              </w:rPr>
              <w:t xml:space="preserve"> </w:t>
            </w:r>
            <w:hyperlink r:id="rId18" w:history="1">
              <w:r w:rsidRPr="00C4382A">
                <w:rPr>
                  <w:rStyle w:val="Hyperlink"/>
                  <w:rFonts w:ascii="Times New Roman" w:hAnsi="Times New Roman"/>
                  <w:sz w:val="24"/>
                  <w:szCs w:val="24"/>
                </w:rPr>
                <w:t>http://www.justice.gov.nl.ca/hrc/index.html</w:t>
              </w:r>
            </w:hyperlink>
          </w:p>
          <w:p w:rsidR="00515457" w:rsidRPr="00C4382A" w:rsidRDefault="00515457" w:rsidP="00515457">
            <w:pPr>
              <w:spacing w:after="0" w:line="240" w:lineRule="auto"/>
              <w:rPr>
                <w:rFonts w:ascii="Times New Roman" w:hAnsi="Times New Roman"/>
                <w:b/>
                <w:sz w:val="24"/>
                <w:szCs w:val="24"/>
              </w:rPr>
            </w:pPr>
          </w:p>
        </w:tc>
      </w:tr>
      <w:tr w:rsidR="00515457" w:rsidRPr="00C4382A" w:rsidTr="00000D69">
        <w:tc>
          <w:tcPr>
            <w:tcW w:w="4675" w:type="dxa"/>
          </w:tcPr>
          <w:p w:rsidR="00515457" w:rsidRPr="00C4382A" w:rsidRDefault="00515457" w:rsidP="00515457">
            <w:pPr>
              <w:spacing w:after="0" w:line="240" w:lineRule="auto"/>
              <w:jc w:val="both"/>
              <w:rPr>
                <w:rFonts w:ascii="Times New Roman" w:hAnsi="Times New Roman"/>
                <w:b/>
                <w:sz w:val="24"/>
                <w:szCs w:val="24"/>
              </w:rPr>
            </w:pPr>
            <w:r w:rsidRPr="00C4382A">
              <w:rPr>
                <w:rFonts w:ascii="Times New Roman" w:hAnsi="Times New Roman"/>
                <w:b/>
                <w:sz w:val="24"/>
                <w:szCs w:val="24"/>
              </w:rPr>
              <w:t>Nova Scotia Human Rights Commission</w:t>
            </w:r>
          </w:p>
          <w:p w:rsidR="00515457" w:rsidRPr="00C4382A" w:rsidRDefault="00515457" w:rsidP="00515457">
            <w:pPr>
              <w:spacing w:after="0" w:line="240" w:lineRule="auto"/>
              <w:jc w:val="both"/>
              <w:rPr>
                <w:rFonts w:ascii="Times New Roman" w:hAnsi="Times New Roman"/>
                <w:b/>
                <w:sz w:val="24"/>
                <w:szCs w:val="24"/>
              </w:rPr>
            </w:pPr>
          </w:p>
          <w:p w:rsidR="00515457" w:rsidRPr="00C4382A" w:rsidRDefault="00515457" w:rsidP="00515457">
            <w:pPr>
              <w:spacing w:after="0" w:line="240" w:lineRule="auto"/>
              <w:jc w:val="both"/>
              <w:rPr>
                <w:rFonts w:ascii="Times New Roman" w:hAnsi="Times New Roman"/>
                <w:b/>
                <w:sz w:val="24"/>
                <w:szCs w:val="24"/>
              </w:rPr>
            </w:pPr>
            <w:r w:rsidRPr="00C4382A">
              <w:rPr>
                <w:rFonts w:ascii="Times New Roman" w:hAnsi="Times New Roman"/>
                <w:b/>
                <w:sz w:val="24"/>
                <w:szCs w:val="24"/>
              </w:rPr>
              <w:t xml:space="preserve">Address </w:t>
            </w:r>
            <w:r w:rsidRPr="00C4382A">
              <w:rPr>
                <w:rFonts w:ascii="Times New Roman" w:hAnsi="Times New Roman"/>
                <w:sz w:val="24"/>
                <w:szCs w:val="24"/>
              </w:rPr>
              <w:t>(Head Office)</w:t>
            </w:r>
          </w:p>
          <w:p w:rsidR="00515457" w:rsidRPr="00C4382A" w:rsidRDefault="00515457" w:rsidP="00515457">
            <w:pPr>
              <w:spacing w:after="0" w:line="240" w:lineRule="auto"/>
              <w:jc w:val="both"/>
              <w:rPr>
                <w:rFonts w:ascii="Times New Roman" w:hAnsi="Times New Roman"/>
                <w:sz w:val="24"/>
                <w:szCs w:val="24"/>
              </w:rPr>
            </w:pPr>
            <w:r w:rsidRPr="00C4382A">
              <w:rPr>
                <w:rFonts w:ascii="Times New Roman" w:hAnsi="Times New Roman"/>
                <w:sz w:val="24"/>
                <w:szCs w:val="24"/>
              </w:rPr>
              <w:t>5657 Spring Garden Road</w:t>
            </w:r>
          </w:p>
          <w:p w:rsidR="00515457" w:rsidRPr="00C4382A" w:rsidRDefault="00515457" w:rsidP="00515457">
            <w:pPr>
              <w:spacing w:after="0" w:line="240" w:lineRule="auto"/>
              <w:jc w:val="both"/>
              <w:rPr>
                <w:rFonts w:ascii="Times New Roman" w:hAnsi="Times New Roman"/>
                <w:sz w:val="24"/>
                <w:szCs w:val="24"/>
              </w:rPr>
            </w:pPr>
            <w:r w:rsidRPr="00C4382A">
              <w:rPr>
                <w:rFonts w:ascii="Times New Roman" w:hAnsi="Times New Roman"/>
                <w:sz w:val="24"/>
                <w:szCs w:val="24"/>
              </w:rPr>
              <w:t>Park Lane Terrace</w:t>
            </w:r>
          </w:p>
          <w:p w:rsidR="00515457" w:rsidRPr="00C4382A" w:rsidRDefault="00515457" w:rsidP="00515457">
            <w:pPr>
              <w:spacing w:after="0" w:line="240" w:lineRule="auto"/>
              <w:jc w:val="both"/>
              <w:rPr>
                <w:rFonts w:ascii="Times New Roman" w:hAnsi="Times New Roman"/>
                <w:sz w:val="24"/>
                <w:szCs w:val="24"/>
              </w:rPr>
            </w:pPr>
            <w:r w:rsidRPr="00C4382A">
              <w:rPr>
                <w:rFonts w:ascii="Times New Roman" w:hAnsi="Times New Roman"/>
                <w:sz w:val="24"/>
                <w:szCs w:val="24"/>
              </w:rPr>
              <w:t>Halifax, NS B3J 1H1</w:t>
            </w:r>
          </w:p>
          <w:p w:rsidR="00515457" w:rsidRPr="00C4382A" w:rsidRDefault="00515457" w:rsidP="00515457">
            <w:pPr>
              <w:spacing w:after="0" w:line="240" w:lineRule="auto"/>
              <w:jc w:val="both"/>
              <w:rPr>
                <w:rFonts w:ascii="Times New Roman" w:hAnsi="Times New Roman"/>
                <w:sz w:val="24"/>
                <w:szCs w:val="24"/>
              </w:rPr>
            </w:pPr>
            <w:r w:rsidRPr="00C4382A">
              <w:rPr>
                <w:rFonts w:ascii="Times New Roman" w:hAnsi="Times New Roman"/>
                <w:sz w:val="24"/>
                <w:szCs w:val="24"/>
              </w:rPr>
              <w:t>3</w:t>
            </w:r>
            <w:r w:rsidRPr="00C4382A">
              <w:rPr>
                <w:rFonts w:ascii="Times New Roman" w:hAnsi="Times New Roman"/>
                <w:sz w:val="24"/>
                <w:szCs w:val="24"/>
                <w:vertAlign w:val="superscript"/>
              </w:rPr>
              <w:t>rd</w:t>
            </w:r>
            <w:r w:rsidRPr="00C4382A">
              <w:rPr>
                <w:rFonts w:ascii="Times New Roman" w:hAnsi="Times New Roman"/>
                <w:sz w:val="24"/>
                <w:szCs w:val="24"/>
              </w:rPr>
              <w:t xml:space="preserve"> Floor, Suite 305</w:t>
            </w:r>
          </w:p>
          <w:p w:rsidR="00515457" w:rsidRPr="00C4382A" w:rsidRDefault="00515457" w:rsidP="00515457">
            <w:pPr>
              <w:spacing w:after="0" w:line="240" w:lineRule="auto"/>
              <w:jc w:val="both"/>
              <w:rPr>
                <w:rFonts w:ascii="Times New Roman" w:hAnsi="Times New Roman"/>
                <w:sz w:val="24"/>
                <w:szCs w:val="24"/>
              </w:rPr>
            </w:pPr>
          </w:p>
          <w:p w:rsidR="00515457" w:rsidRPr="00C4382A" w:rsidRDefault="00515457" w:rsidP="00515457">
            <w:pPr>
              <w:spacing w:after="0" w:line="240" w:lineRule="auto"/>
              <w:jc w:val="both"/>
              <w:rPr>
                <w:rFonts w:ascii="Times New Roman" w:hAnsi="Times New Roman"/>
                <w:sz w:val="24"/>
                <w:szCs w:val="24"/>
              </w:rPr>
            </w:pPr>
            <w:r w:rsidRPr="00C4382A">
              <w:rPr>
                <w:rFonts w:ascii="Times New Roman" w:hAnsi="Times New Roman"/>
                <w:b/>
                <w:sz w:val="24"/>
                <w:szCs w:val="24"/>
              </w:rPr>
              <w:t>Phone</w:t>
            </w:r>
            <w:r w:rsidRPr="00C4382A">
              <w:rPr>
                <w:rFonts w:ascii="Times New Roman" w:hAnsi="Times New Roman"/>
                <w:sz w:val="24"/>
                <w:szCs w:val="24"/>
              </w:rPr>
              <w:t>: (902) 424-4111</w:t>
            </w:r>
          </w:p>
          <w:p w:rsidR="00515457" w:rsidRPr="00C4382A" w:rsidRDefault="00515457" w:rsidP="00515457">
            <w:pPr>
              <w:spacing w:after="0" w:line="240" w:lineRule="auto"/>
              <w:jc w:val="both"/>
              <w:rPr>
                <w:rFonts w:ascii="Times New Roman" w:hAnsi="Times New Roman"/>
                <w:sz w:val="24"/>
                <w:szCs w:val="24"/>
              </w:rPr>
            </w:pPr>
            <w:r w:rsidRPr="00C4382A">
              <w:rPr>
                <w:rFonts w:ascii="Times New Roman" w:hAnsi="Times New Roman"/>
                <w:b/>
                <w:sz w:val="24"/>
                <w:szCs w:val="24"/>
              </w:rPr>
              <w:t>Toll Free (all offices)</w:t>
            </w:r>
            <w:r w:rsidRPr="00C4382A">
              <w:rPr>
                <w:rFonts w:ascii="Times New Roman" w:hAnsi="Times New Roman"/>
                <w:sz w:val="24"/>
                <w:szCs w:val="24"/>
              </w:rPr>
              <w:t>: 1 (877) 269-7699</w:t>
            </w:r>
          </w:p>
          <w:p w:rsidR="00515457" w:rsidRPr="00C4382A" w:rsidRDefault="00515457" w:rsidP="00515457">
            <w:pPr>
              <w:spacing w:after="0" w:line="240" w:lineRule="auto"/>
              <w:jc w:val="both"/>
              <w:rPr>
                <w:rFonts w:ascii="Times New Roman" w:hAnsi="Times New Roman"/>
                <w:sz w:val="24"/>
                <w:szCs w:val="24"/>
              </w:rPr>
            </w:pPr>
            <w:r w:rsidRPr="00C4382A">
              <w:rPr>
                <w:rFonts w:ascii="Times New Roman" w:hAnsi="Times New Roman"/>
                <w:b/>
                <w:sz w:val="24"/>
                <w:szCs w:val="24"/>
              </w:rPr>
              <w:t>Fax</w:t>
            </w:r>
            <w:r w:rsidRPr="00C4382A">
              <w:rPr>
                <w:rFonts w:ascii="Times New Roman" w:hAnsi="Times New Roman"/>
                <w:sz w:val="24"/>
                <w:szCs w:val="24"/>
              </w:rPr>
              <w:t>: (902) 424-0596</w:t>
            </w:r>
          </w:p>
          <w:p w:rsidR="00515457" w:rsidRPr="00C4382A" w:rsidRDefault="00515457" w:rsidP="00515457">
            <w:pPr>
              <w:spacing w:after="0" w:line="240" w:lineRule="auto"/>
              <w:jc w:val="both"/>
              <w:rPr>
                <w:rFonts w:ascii="Times New Roman" w:hAnsi="Times New Roman"/>
                <w:sz w:val="24"/>
                <w:szCs w:val="24"/>
              </w:rPr>
            </w:pPr>
            <w:r w:rsidRPr="00C4382A">
              <w:rPr>
                <w:rFonts w:ascii="Times New Roman" w:hAnsi="Times New Roman"/>
                <w:b/>
                <w:sz w:val="24"/>
                <w:szCs w:val="24"/>
              </w:rPr>
              <w:t>TTY</w:t>
            </w:r>
            <w:r w:rsidRPr="00C4382A">
              <w:rPr>
                <w:rFonts w:ascii="Times New Roman" w:hAnsi="Times New Roman"/>
                <w:sz w:val="24"/>
                <w:szCs w:val="24"/>
              </w:rPr>
              <w:t>: Services available via 711</w:t>
            </w:r>
          </w:p>
          <w:p w:rsidR="00515457" w:rsidRPr="00C4382A" w:rsidRDefault="00515457" w:rsidP="00515457">
            <w:pPr>
              <w:spacing w:after="0" w:line="240" w:lineRule="auto"/>
              <w:jc w:val="both"/>
              <w:rPr>
                <w:rFonts w:ascii="Times New Roman" w:hAnsi="Times New Roman"/>
                <w:b/>
                <w:sz w:val="24"/>
                <w:szCs w:val="24"/>
              </w:rPr>
            </w:pPr>
          </w:p>
          <w:p w:rsidR="00515457" w:rsidRPr="00C4382A" w:rsidRDefault="00515457" w:rsidP="00515457">
            <w:pPr>
              <w:spacing w:after="0" w:line="240" w:lineRule="auto"/>
              <w:jc w:val="both"/>
              <w:rPr>
                <w:rStyle w:val="Hyperlink"/>
                <w:rFonts w:ascii="Times New Roman" w:hAnsi="Times New Roman"/>
                <w:sz w:val="24"/>
                <w:szCs w:val="24"/>
              </w:rPr>
            </w:pPr>
            <w:r w:rsidRPr="00C4382A">
              <w:rPr>
                <w:rFonts w:ascii="Times New Roman" w:hAnsi="Times New Roman"/>
                <w:b/>
                <w:sz w:val="24"/>
                <w:szCs w:val="24"/>
              </w:rPr>
              <w:t>E-mail</w:t>
            </w:r>
            <w:r w:rsidRPr="00C4382A">
              <w:rPr>
                <w:rFonts w:ascii="Times New Roman" w:hAnsi="Times New Roman"/>
                <w:sz w:val="24"/>
                <w:szCs w:val="24"/>
              </w:rPr>
              <w:t xml:space="preserve">: </w:t>
            </w:r>
            <w:hyperlink r:id="rId19" w:history="1">
              <w:r w:rsidRPr="00C4382A">
                <w:rPr>
                  <w:rStyle w:val="Hyperlink"/>
                  <w:rFonts w:ascii="Times New Roman" w:hAnsi="Times New Roman"/>
                  <w:sz w:val="24"/>
                  <w:szCs w:val="24"/>
                </w:rPr>
                <w:t>hrcinquiries@novascotia.ca</w:t>
              </w:r>
            </w:hyperlink>
          </w:p>
          <w:p w:rsidR="00515457" w:rsidRPr="00C4382A" w:rsidRDefault="00515457" w:rsidP="00515457">
            <w:pPr>
              <w:spacing w:after="0" w:line="240" w:lineRule="auto"/>
              <w:jc w:val="both"/>
              <w:rPr>
                <w:rStyle w:val="Hyperlink"/>
                <w:rFonts w:ascii="Times New Roman" w:hAnsi="Times New Roman"/>
                <w:sz w:val="24"/>
                <w:szCs w:val="24"/>
              </w:rPr>
            </w:pPr>
            <w:r w:rsidRPr="000717B9">
              <w:rPr>
                <w:rStyle w:val="Hyperlink"/>
                <w:rFonts w:ascii="Times New Roman" w:hAnsi="Times New Roman"/>
                <w:b/>
                <w:color w:val="auto"/>
                <w:sz w:val="24"/>
                <w:szCs w:val="24"/>
                <w:u w:val="none"/>
              </w:rPr>
              <w:t>Website</w:t>
            </w:r>
            <w:r w:rsidRPr="000717B9">
              <w:rPr>
                <w:rStyle w:val="Hyperlink"/>
                <w:rFonts w:ascii="Times New Roman" w:hAnsi="Times New Roman"/>
                <w:color w:val="auto"/>
                <w:sz w:val="24"/>
                <w:szCs w:val="24"/>
                <w:u w:val="none"/>
              </w:rPr>
              <w:t>:</w:t>
            </w:r>
            <w:r w:rsidRPr="00C4382A">
              <w:rPr>
                <w:rStyle w:val="Hyperlink"/>
                <w:rFonts w:ascii="Times New Roman" w:hAnsi="Times New Roman"/>
                <w:sz w:val="24"/>
                <w:szCs w:val="24"/>
              </w:rPr>
              <w:t xml:space="preserve"> </w:t>
            </w:r>
            <w:hyperlink r:id="rId20" w:history="1">
              <w:r w:rsidRPr="00C4382A">
                <w:rPr>
                  <w:rStyle w:val="Hyperlink"/>
                  <w:rFonts w:ascii="Times New Roman" w:hAnsi="Times New Roman"/>
                  <w:sz w:val="24"/>
                  <w:szCs w:val="24"/>
                </w:rPr>
                <w:t>https://humanrights.novascotia.ca/</w:t>
              </w:r>
            </w:hyperlink>
          </w:p>
          <w:p w:rsidR="00515457" w:rsidRPr="00C4382A" w:rsidRDefault="00515457" w:rsidP="00515457">
            <w:pPr>
              <w:spacing w:after="0" w:line="240" w:lineRule="auto"/>
              <w:jc w:val="both"/>
              <w:rPr>
                <w:rFonts w:ascii="Times New Roman" w:hAnsi="Times New Roman"/>
                <w:sz w:val="24"/>
                <w:szCs w:val="24"/>
              </w:rPr>
            </w:pPr>
          </w:p>
          <w:p w:rsidR="00515457" w:rsidRPr="00C4382A" w:rsidRDefault="00515457" w:rsidP="00515457">
            <w:pPr>
              <w:pStyle w:val="NormalWeb"/>
              <w:spacing w:before="0" w:beforeAutospacing="0" w:after="0" w:afterAutospacing="0"/>
            </w:pPr>
            <w:r w:rsidRPr="00C4382A">
              <w:rPr>
                <w:b/>
              </w:rPr>
              <w:t>Other office locations</w:t>
            </w:r>
            <w:r w:rsidRPr="00C4382A">
              <w:t>: Sydney and Digby</w:t>
            </w:r>
          </w:p>
        </w:tc>
        <w:tc>
          <w:tcPr>
            <w:tcW w:w="4675" w:type="dxa"/>
          </w:tcPr>
          <w:p w:rsidR="00515457" w:rsidRPr="00C4382A" w:rsidRDefault="00515457" w:rsidP="00515457">
            <w:pPr>
              <w:spacing w:after="0" w:line="240" w:lineRule="auto"/>
              <w:jc w:val="both"/>
              <w:rPr>
                <w:rFonts w:ascii="Times New Roman" w:hAnsi="Times New Roman"/>
                <w:b/>
                <w:sz w:val="24"/>
                <w:szCs w:val="24"/>
              </w:rPr>
            </w:pPr>
            <w:r w:rsidRPr="00C4382A">
              <w:rPr>
                <w:rFonts w:ascii="Times New Roman" w:hAnsi="Times New Roman"/>
                <w:b/>
                <w:sz w:val="24"/>
                <w:szCs w:val="24"/>
              </w:rPr>
              <w:t>Ontario Human Rights Commission</w:t>
            </w:r>
          </w:p>
          <w:p w:rsidR="00515457" w:rsidRPr="00C4382A" w:rsidRDefault="00515457" w:rsidP="00515457">
            <w:pPr>
              <w:spacing w:after="0" w:line="240" w:lineRule="auto"/>
              <w:jc w:val="both"/>
              <w:rPr>
                <w:rFonts w:ascii="Times New Roman" w:hAnsi="Times New Roman"/>
                <w:b/>
                <w:sz w:val="24"/>
                <w:szCs w:val="24"/>
              </w:rPr>
            </w:pPr>
          </w:p>
          <w:p w:rsidR="00515457" w:rsidRPr="00C4382A" w:rsidRDefault="00515457" w:rsidP="00515457">
            <w:pPr>
              <w:pStyle w:val="NormalWeb"/>
              <w:spacing w:before="0" w:beforeAutospacing="0" w:after="0" w:afterAutospacing="0"/>
            </w:pPr>
            <w:r w:rsidRPr="00C4382A">
              <w:rPr>
                <w:b/>
              </w:rPr>
              <w:t>Address</w:t>
            </w:r>
            <w:r w:rsidRPr="00C4382A">
              <w:br/>
              <w:t>180 Dundas Street West, 9</w:t>
            </w:r>
            <w:r w:rsidRPr="00C4382A">
              <w:rPr>
                <w:vertAlign w:val="superscript"/>
              </w:rPr>
              <w:t>th</w:t>
            </w:r>
            <w:r w:rsidRPr="00C4382A">
              <w:t xml:space="preserve"> Floor</w:t>
            </w:r>
            <w:r w:rsidRPr="00C4382A">
              <w:br/>
              <w:t>Toronto, ON M7A 2R9</w:t>
            </w:r>
          </w:p>
          <w:p w:rsidR="00515457" w:rsidRPr="00C4382A" w:rsidRDefault="00515457" w:rsidP="00515457">
            <w:pPr>
              <w:pStyle w:val="NormalWeb"/>
              <w:spacing w:before="0" w:beforeAutospacing="0" w:after="0" w:afterAutospacing="0"/>
            </w:pPr>
          </w:p>
          <w:p w:rsidR="00515457" w:rsidRPr="00C4382A" w:rsidRDefault="00515457" w:rsidP="00515457">
            <w:pPr>
              <w:pStyle w:val="NormalWeb"/>
              <w:spacing w:before="0" w:beforeAutospacing="0" w:after="0" w:afterAutospacing="0"/>
            </w:pPr>
            <w:r w:rsidRPr="00C4382A">
              <w:rPr>
                <w:b/>
              </w:rPr>
              <w:t>Phone</w:t>
            </w:r>
            <w:r w:rsidRPr="00C4382A">
              <w:t>: (416) 326-9511</w:t>
            </w:r>
            <w:r w:rsidRPr="00C4382A">
              <w:br/>
            </w:r>
            <w:r w:rsidRPr="00C4382A">
              <w:rPr>
                <w:b/>
              </w:rPr>
              <w:t>Toll Free</w:t>
            </w:r>
            <w:r w:rsidRPr="00C4382A">
              <w:t>: 1 (800) 387-9080</w:t>
            </w:r>
            <w:r w:rsidRPr="00C4382A">
              <w:br/>
            </w:r>
            <w:r w:rsidRPr="00C4382A">
              <w:rPr>
                <w:b/>
              </w:rPr>
              <w:t>TTY (Local)</w:t>
            </w:r>
            <w:r w:rsidRPr="00C4382A">
              <w:t>: (416) 326-0603</w:t>
            </w:r>
            <w:r w:rsidRPr="00C4382A">
              <w:br/>
            </w:r>
            <w:r w:rsidRPr="00C4382A">
              <w:rPr>
                <w:b/>
              </w:rPr>
              <w:t>TTY (Toll Free)</w:t>
            </w:r>
            <w:r w:rsidRPr="00C4382A">
              <w:t>: 1 (800) 308-5561</w:t>
            </w:r>
          </w:p>
          <w:p w:rsidR="00515457" w:rsidRDefault="00515457" w:rsidP="00515457">
            <w:pPr>
              <w:pStyle w:val="NormalWeb"/>
              <w:spacing w:before="0" w:beforeAutospacing="0" w:after="0" w:afterAutospacing="0"/>
              <w:rPr>
                <w:lang w:val="fr-CA"/>
              </w:rPr>
            </w:pPr>
            <w:r w:rsidRPr="00785BDC">
              <w:rPr>
                <w:lang w:val="fr-CA"/>
              </w:rPr>
              <w:br/>
            </w:r>
            <w:r w:rsidRPr="00C4382A">
              <w:rPr>
                <w:b/>
                <w:lang w:val="fr-CA"/>
              </w:rPr>
              <w:t>E-mail</w:t>
            </w:r>
            <w:r w:rsidRPr="00C4382A">
              <w:rPr>
                <w:lang w:val="fr-CA"/>
              </w:rPr>
              <w:t xml:space="preserve">: </w:t>
            </w:r>
            <w:hyperlink r:id="rId21" w:history="1">
              <w:r w:rsidRPr="00367501">
                <w:rPr>
                  <w:rStyle w:val="Hyperlink"/>
                  <w:lang w:val="fr-CA"/>
                </w:rPr>
                <w:t>info@ohrc.on.ca</w:t>
              </w:r>
            </w:hyperlink>
          </w:p>
          <w:p w:rsidR="00515457" w:rsidRDefault="00515457" w:rsidP="00515457">
            <w:pPr>
              <w:pStyle w:val="NormalWeb"/>
              <w:spacing w:before="0" w:beforeAutospacing="0" w:after="0" w:afterAutospacing="0"/>
            </w:pPr>
            <w:r w:rsidRPr="000717B9">
              <w:rPr>
                <w:rStyle w:val="Hyperlink"/>
                <w:b/>
                <w:color w:val="auto"/>
                <w:u w:val="none"/>
              </w:rPr>
              <w:t>Website</w:t>
            </w:r>
            <w:r w:rsidRPr="000717B9">
              <w:rPr>
                <w:rStyle w:val="Hyperlink"/>
                <w:color w:val="auto"/>
                <w:u w:val="none"/>
              </w:rPr>
              <w:t xml:space="preserve">: </w:t>
            </w:r>
            <w:hyperlink r:id="rId22" w:history="1">
              <w:r w:rsidRPr="00367501">
                <w:rPr>
                  <w:rStyle w:val="Hyperlink"/>
                </w:rPr>
                <w:t>http://www.ohrc.on.ca/</w:t>
              </w:r>
            </w:hyperlink>
          </w:p>
          <w:p w:rsidR="00515457" w:rsidRPr="00C4382A" w:rsidRDefault="00515457" w:rsidP="00515457">
            <w:pPr>
              <w:pStyle w:val="NormalWeb"/>
              <w:spacing w:before="0" w:beforeAutospacing="0" w:after="0" w:afterAutospacing="0"/>
              <w:rPr>
                <w:rStyle w:val="Hyperlink"/>
              </w:rPr>
            </w:pPr>
          </w:p>
          <w:p w:rsidR="00515457" w:rsidRPr="00C4382A" w:rsidRDefault="00515457" w:rsidP="00515457">
            <w:pPr>
              <w:spacing w:after="0" w:line="240" w:lineRule="auto"/>
              <w:rPr>
                <w:rFonts w:ascii="Times New Roman" w:hAnsi="Times New Roman"/>
                <w:sz w:val="24"/>
                <w:szCs w:val="24"/>
              </w:rPr>
            </w:pPr>
            <w:r w:rsidRPr="00C4382A">
              <w:rPr>
                <w:rFonts w:ascii="Times New Roman" w:hAnsi="Times New Roman"/>
                <w:sz w:val="24"/>
                <w:szCs w:val="24"/>
              </w:rPr>
              <w:t xml:space="preserve">Also see </w:t>
            </w:r>
            <w:r w:rsidRPr="00C4382A">
              <w:rPr>
                <w:rFonts w:ascii="Times New Roman" w:hAnsi="Times New Roman"/>
                <w:b/>
                <w:sz w:val="24"/>
                <w:szCs w:val="24"/>
              </w:rPr>
              <w:t>Human Rights Legal Support Centre</w:t>
            </w:r>
          </w:p>
          <w:p w:rsidR="00515457" w:rsidRPr="00C4382A" w:rsidRDefault="00515457" w:rsidP="00515457">
            <w:pPr>
              <w:pStyle w:val="NormalWeb"/>
              <w:spacing w:before="0" w:beforeAutospacing="0" w:after="0" w:afterAutospacing="0"/>
              <w:rPr>
                <w:b/>
              </w:rPr>
            </w:pPr>
          </w:p>
          <w:p w:rsidR="00515457" w:rsidRPr="00C4382A" w:rsidRDefault="00515457" w:rsidP="00515457">
            <w:pPr>
              <w:pStyle w:val="NormalWeb"/>
              <w:spacing w:before="0" w:beforeAutospacing="0" w:after="0" w:afterAutospacing="0"/>
            </w:pPr>
            <w:r w:rsidRPr="00C4382A">
              <w:rPr>
                <w:b/>
              </w:rPr>
              <w:t>Address</w:t>
            </w:r>
            <w:r w:rsidRPr="00C4382A">
              <w:t xml:space="preserve"> </w:t>
            </w:r>
            <w:r w:rsidRPr="00C4382A">
              <w:br/>
              <w:t>180 Dundas Street West, 8</w:t>
            </w:r>
            <w:r w:rsidRPr="00C4382A">
              <w:rPr>
                <w:vertAlign w:val="superscript"/>
              </w:rPr>
              <w:t>th</w:t>
            </w:r>
            <w:r w:rsidRPr="00C4382A">
              <w:t xml:space="preserve"> Floor</w:t>
            </w:r>
            <w:r w:rsidRPr="00C4382A">
              <w:br/>
              <w:t>Toronto, ON M7A 0A1</w:t>
            </w:r>
          </w:p>
          <w:p w:rsidR="00515457" w:rsidRPr="00C4382A" w:rsidRDefault="00515457" w:rsidP="00515457">
            <w:pPr>
              <w:pStyle w:val="NormalWeb"/>
              <w:spacing w:before="0" w:beforeAutospacing="0" w:after="0" w:afterAutospacing="0"/>
            </w:pPr>
          </w:p>
          <w:p w:rsidR="00515457" w:rsidRPr="00C4382A" w:rsidRDefault="00515457" w:rsidP="00515457">
            <w:pPr>
              <w:pStyle w:val="NormalWeb"/>
              <w:spacing w:before="0" w:beforeAutospacing="0" w:after="0" w:afterAutospacing="0"/>
            </w:pPr>
            <w:r w:rsidRPr="00C4382A">
              <w:rPr>
                <w:b/>
              </w:rPr>
              <w:t>Phone</w:t>
            </w:r>
            <w:r w:rsidRPr="00C4382A">
              <w:t>: (416) 597-4900</w:t>
            </w:r>
            <w:r w:rsidRPr="00C4382A">
              <w:br/>
            </w:r>
            <w:r w:rsidRPr="00C4382A">
              <w:rPr>
                <w:b/>
              </w:rPr>
              <w:t>Toll Free</w:t>
            </w:r>
            <w:r w:rsidRPr="00C4382A">
              <w:t>: 1 (866) 625-5179</w:t>
            </w:r>
            <w:r w:rsidRPr="00C4382A">
              <w:br/>
            </w:r>
            <w:r w:rsidRPr="00C4382A">
              <w:rPr>
                <w:b/>
              </w:rPr>
              <w:t>TTY</w:t>
            </w:r>
            <w:r w:rsidRPr="00C4382A">
              <w:t>: (416) 597-4903</w:t>
            </w:r>
            <w:r w:rsidRPr="00C4382A">
              <w:br/>
            </w:r>
            <w:r w:rsidRPr="00C4382A">
              <w:rPr>
                <w:b/>
              </w:rPr>
              <w:t>TTY Toll Free</w:t>
            </w:r>
            <w:r w:rsidRPr="00C4382A">
              <w:t>: 1 (866) 612-8627</w:t>
            </w:r>
            <w:r w:rsidRPr="00C4382A">
              <w:br/>
            </w:r>
          </w:p>
          <w:p w:rsidR="00515457" w:rsidRPr="00C4382A" w:rsidRDefault="00515457" w:rsidP="00515457">
            <w:pPr>
              <w:pStyle w:val="NormalWeb"/>
              <w:spacing w:before="0" w:beforeAutospacing="0" w:after="0" w:afterAutospacing="0"/>
            </w:pPr>
            <w:r w:rsidRPr="00C4382A">
              <w:rPr>
                <w:b/>
              </w:rPr>
              <w:t>Website</w:t>
            </w:r>
            <w:r w:rsidRPr="00C4382A">
              <w:t xml:space="preserve">: </w:t>
            </w:r>
            <w:hyperlink r:id="rId23" w:history="1">
              <w:r w:rsidRPr="00C4382A">
                <w:rPr>
                  <w:rStyle w:val="Hyperlink"/>
                </w:rPr>
                <w:t>www.hrlsc.on.ca</w:t>
              </w:r>
            </w:hyperlink>
          </w:p>
        </w:tc>
      </w:tr>
      <w:tr w:rsidR="00515457" w:rsidRPr="00C4382A" w:rsidTr="00000D69">
        <w:tc>
          <w:tcPr>
            <w:tcW w:w="4675" w:type="dxa"/>
          </w:tcPr>
          <w:p w:rsidR="00515457" w:rsidRPr="00C4382A" w:rsidRDefault="00515457" w:rsidP="00515457">
            <w:pPr>
              <w:spacing w:after="0" w:line="240" w:lineRule="auto"/>
              <w:jc w:val="both"/>
              <w:rPr>
                <w:rFonts w:ascii="Times New Roman" w:hAnsi="Times New Roman"/>
                <w:sz w:val="24"/>
                <w:szCs w:val="24"/>
              </w:rPr>
            </w:pPr>
            <w:r w:rsidRPr="00C4382A">
              <w:rPr>
                <w:rFonts w:ascii="Times New Roman" w:hAnsi="Times New Roman"/>
                <w:b/>
                <w:sz w:val="24"/>
                <w:szCs w:val="24"/>
              </w:rPr>
              <w:t>Prince Edward Island Human Rights Commission</w:t>
            </w:r>
          </w:p>
          <w:p w:rsidR="00515457" w:rsidRPr="00C4382A" w:rsidRDefault="00515457" w:rsidP="00515457">
            <w:pPr>
              <w:spacing w:after="0" w:line="240" w:lineRule="auto"/>
              <w:rPr>
                <w:rStyle w:val="Strong"/>
                <w:rFonts w:ascii="Times New Roman" w:hAnsi="Times New Roman"/>
                <w:sz w:val="24"/>
                <w:szCs w:val="24"/>
              </w:rPr>
            </w:pPr>
            <w:r w:rsidRPr="00C4382A">
              <w:rPr>
                <w:rStyle w:val="Strong"/>
                <w:rFonts w:ascii="Times New Roman" w:hAnsi="Times New Roman"/>
                <w:sz w:val="24"/>
                <w:szCs w:val="24"/>
              </w:rPr>
              <w:br/>
              <w:t>Address</w:t>
            </w:r>
          </w:p>
          <w:p w:rsidR="00515457" w:rsidRPr="00C4382A" w:rsidRDefault="00515457" w:rsidP="00515457">
            <w:pPr>
              <w:spacing w:after="0" w:line="240" w:lineRule="auto"/>
              <w:rPr>
                <w:rFonts w:ascii="Times New Roman" w:hAnsi="Times New Roman"/>
                <w:sz w:val="24"/>
                <w:szCs w:val="24"/>
              </w:rPr>
            </w:pPr>
            <w:r w:rsidRPr="00C4382A">
              <w:rPr>
                <w:rFonts w:ascii="Times New Roman" w:hAnsi="Times New Roman"/>
                <w:sz w:val="24"/>
                <w:szCs w:val="24"/>
              </w:rPr>
              <w:t xml:space="preserve">53 Water Street </w:t>
            </w:r>
          </w:p>
          <w:p w:rsidR="00515457" w:rsidRPr="00C4382A" w:rsidRDefault="00515457" w:rsidP="00515457">
            <w:pPr>
              <w:pStyle w:val="NormalWeb"/>
              <w:spacing w:before="0" w:beforeAutospacing="0" w:after="0" w:afterAutospacing="0"/>
            </w:pPr>
            <w:r w:rsidRPr="00C4382A">
              <w:t>PO Box 2000</w:t>
            </w:r>
            <w:r w:rsidRPr="00C4382A">
              <w:br/>
              <w:t>Charlottetown PE C1A 7N8</w:t>
            </w:r>
          </w:p>
          <w:p w:rsidR="00515457" w:rsidRPr="00C4382A" w:rsidRDefault="00515457" w:rsidP="00515457">
            <w:pPr>
              <w:pStyle w:val="NormalWeb"/>
              <w:spacing w:before="0" w:beforeAutospacing="0" w:after="0" w:afterAutospacing="0"/>
              <w:rPr>
                <w:rStyle w:val="Strong"/>
              </w:rPr>
            </w:pPr>
          </w:p>
          <w:p w:rsidR="00515457" w:rsidRPr="00C4382A" w:rsidRDefault="00515457" w:rsidP="00515457">
            <w:pPr>
              <w:pStyle w:val="NormalWeb"/>
              <w:spacing w:before="0" w:beforeAutospacing="0" w:after="0" w:afterAutospacing="0"/>
            </w:pPr>
            <w:r w:rsidRPr="00C4382A">
              <w:rPr>
                <w:rStyle w:val="Strong"/>
              </w:rPr>
              <w:t xml:space="preserve">Phone: </w:t>
            </w:r>
            <w:r w:rsidRPr="00C4382A">
              <w:t xml:space="preserve">(902) 368-4180 </w:t>
            </w:r>
          </w:p>
          <w:p w:rsidR="00515457" w:rsidRPr="00C4382A" w:rsidRDefault="00515457" w:rsidP="00515457">
            <w:pPr>
              <w:pStyle w:val="NormalWeb"/>
              <w:spacing w:before="0" w:beforeAutospacing="0" w:after="0" w:afterAutospacing="0"/>
            </w:pPr>
            <w:r w:rsidRPr="00C4382A">
              <w:rPr>
                <w:b/>
              </w:rPr>
              <w:t>Toll Free</w:t>
            </w:r>
            <w:r w:rsidRPr="00C4382A">
              <w:t xml:space="preserve">: 1 (800) 237-5031 </w:t>
            </w:r>
          </w:p>
          <w:p w:rsidR="00515457" w:rsidRPr="00C4382A" w:rsidRDefault="00515457" w:rsidP="00515457">
            <w:pPr>
              <w:pStyle w:val="NormalWeb"/>
              <w:spacing w:before="0" w:beforeAutospacing="0" w:after="0" w:afterAutospacing="0"/>
            </w:pPr>
            <w:r w:rsidRPr="00C4382A">
              <w:rPr>
                <w:rStyle w:val="Strong"/>
              </w:rPr>
              <w:t xml:space="preserve">Fax: </w:t>
            </w:r>
            <w:r w:rsidRPr="00C4382A">
              <w:t>(902) 368-4236</w:t>
            </w:r>
          </w:p>
          <w:p w:rsidR="00515457" w:rsidRPr="00C4382A" w:rsidRDefault="00515457" w:rsidP="00515457">
            <w:pPr>
              <w:pStyle w:val="NormalWeb"/>
              <w:spacing w:before="0" w:beforeAutospacing="0" w:after="0" w:afterAutospacing="0"/>
              <w:rPr>
                <w:rStyle w:val="Strong"/>
              </w:rPr>
            </w:pPr>
          </w:p>
          <w:p w:rsidR="00515457" w:rsidRPr="00C4382A" w:rsidRDefault="00515457" w:rsidP="00515457">
            <w:pPr>
              <w:pStyle w:val="NormalWeb"/>
              <w:spacing w:before="0" w:beforeAutospacing="0" w:after="0" w:afterAutospacing="0"/>
            </w:pPr>
            <w:r w:rsidRPr="00C4382A">
              <w:rPr>
                <w:rStyle w:val="Strong"/>
              </w:rPr>
              <w:t>Email:</w:t>
            </w:r>
            <w:r w:rsidRPr="00C4382A">
              <w:t xml:space="preserve"> </w:t>
            </w:r>
            <w:hyperlink r:id="rId24" w:history="1">
              <w:r w:rsidRPr="00C4382A">
                <w:rPr>
                  <w:rStyle w:val="Hyperlink"/>
                </w:rPr>
                <w:t>contact@peihumanrights.ca</w:t>
              </w:r>
            </w:hyperlink>
          </w:p>
          <w:p w:rsidR="00515457" w:rsidRPr="00C4382A" w:rsidRDefault="00515457" w:rsidP="00515457">
            <w:pPr>
              <w:pStyle w:val="NormalWeb"/>
              <w:spacing w:before="0" w:beforeAutospacing="0" w:after="0" w:afterAutospacing="0"/>
            </w:pPr>
            <w:r w:rsidRPr="00C4382A">
              <w:rPr>
                <w:b/>
              </w:rPr>
              <w:t>Website</w:t>
            </w:r>
            <w:r w:rsidRPr="00C4382A">
              <w:t xml:space="preserve">: </w:t>
            </w:r>
            <w:hyperlink r:id="rId25" w:history="1">
              <w:r w:rsidRPr="00C4382A">
                <w:rPr>
                  <w:rStyle w:val="Hyperlink"/>
                </w:rPr>
                <w:t>http://www.gov.pe.ca/humanrights/</w:t>
              </w:r>
            </w:hyperlink>
          </w:p>
        </w:tc>
        <w:tc>
          <w:tcPr>
            <w:tcW w:w="4675" w:type="dxa"/>
          </w:tcPr>
          <w:p w:rsidR="00515457" w:rsidRPr="00C4382A" w:rsidRDefault="00515457" w:rsidP="00515457">
            <w:pPr>
              <w:spacing w:after="0" w:line="240" w:lineRule="auto"/>
              <w:jc w:val="both"/>
              <w:rPr>
                <w:rFonts w:ascii="Times New Roman" w:hAnsi="Times New Roman"/>
                <w:sz w:val="24"/>
                <w:szCs w:val="24"/>
              </w:rPr>
            </w:pPr>
            <w:r w:rsidRPr="00C4382A">
              <w:rPr>
                <w:rFonts w:ascii="Times New Roman" w:hAnsi="Times New Roman"/>
                <w:b/>
                <w:sz w:val="24"/>
                <w:szCs w:val="24"/>
              </w:rPr>
              <w:t>Saskatchewan Human Rights Commission</w:t>
            </w:r>
            <w:r w:rsidRPr="00C4382A">
              <w:rPr>
                <w:rFonts w:ascii="Times New Roman" w:hAnsi="Times New Roman"/>
                <w:sz w:val="24"/>
                <w:szCs w:val="24"/>
              </w:rPr>
              <w:t xml:space="preserve"> </w:t>
            </w:r>
          </w:p>
          <w:p w:rsidR="00515457" w:rsidRPr="00C4382A" w:rsidRDefault="00515457" w:rsidP="00515457">
            <w:pPr>
              <w:spacing w:after="0" w:line="240" w:lineRule="auto"/>
              <w:jc w:val="both"/>
              <w:rPr>
                <w:rFonts w:ascii="Times New Roman" w:hAnsi="Times New Roman"/>
                <w:sz w:val="24"/>
                <w:szCs w:val="24"/>
              </w:rPr>
            </w:pPr>
          </w:p>
          <w:p w:rsidR="00515457" w:rsidRPr="00C4382A" w:rsidRDefault="00515457" w:rsidP="00515457">
            <w:pPr>
              <w:spacing w:after="0" w:line="240" w:lineRule="auto"/>
              <w:jc w:val="both"/>
              <w:rPr>
                <w:rFonts w:ascii="Times New Roman" w:hAnsi="Times New Roman"/>
                <w:b/>
                <w:sz w:val="24"/>
                <w:szCs w:val="24"/>
              </w:rPr>
            </w:pPr>
            <w:r w:rsidRPr="00C4382A">
              <w:rPr>
                <w:rFonts w:ascii="Times New Roman" w:hAnsi="Times New Roman"/>
                <w:b/>
                <w:sz w:val="24"/>
                <w:szCs w:val="24"/>
              </w:rPr>
              <w:t>Address</w:t>
            </w:r>
          </w:p>
          <w:p w:rsidR="00515457" w:rsidRPr="00C4382A" w:rsidRDefault="00515457" w:rsidP="00515457">
            <w:pPr>
              <w:pStyle w:val="NormalWeb"/>
              <w:shd w:val="clear" w:color="auto" w:fill="FFFFFF"/>
              <w:spacing w:before="0" w:beforeAutospacing="0" w:after="0" w:afterAutospacing="0"/>
            </w:pPr>
            <w:r w:rsidRPr="00C4382A">
              <w:t>Suite 816, Sturdy Stone Building </w:t>
            </w:r>
            <w:r w:rsidRPr="00C4382A">
              <w:br/>
              <w:t>122-3rd Avenue North </w:t>
            </w:r>
            <w:r w:rsidRPr="00C4382A">
              <w:br/>
              <w:t>Saskatoon, SK S7K 2H6</w:t>
            </w:r>
          </w:p>
          <w:p w:rsidR="00515457" w:rsidRPr="00C4382A" w:rsidRDefault="00515457" w:rsidP="00515457">
            <w:pPr>
              <w:pStyle w:val="NormalWeb"/>
              <w:shd w:val="clear" w:color="auto" w:fill="FFFFFF"/>
              <w:spacing w:before="0" w:beforeAutospacing="0" w:after="0" w:afterAutospacing="0"/>
            </w:pPr>
          </w:p>
          <w:p w:rsidR="00515457" w:rsidRPr="00C4382A" w:rsidRDefault="00515457" w:rsidP="00515457">
            <w:pPr>
              <w:pStyle w:val="NormalWeb"/>
              <w:shd w:val="clear" w:color="auto" w:fill="FFFFFF"/>
              <w:spacing w:before="0" w:beforeAutospacing="0" w:after="0" w:afterAutospacing="0"/>
            </w:pPr>
            <w:r w:rsidRPr="00C4382A">
              <w:rPr>
                <w:rStyle w:val="Strong"/>
              </w:rPr>
              <w:t>Phone:</w:t>
            </w:r>
            <w:r w:rsidRPr="00C4382A">
              <w:t xml:space="preserve">  </w:t>
            </w:r>
            <w:r w:rsidRPr="000717B9">
              <w:t>(306) 933-5952</w:t>
            </w:r>
            <w:r w:rsidRPr="00C4382A">
              <w:br/>
            </w:r>
            <w:r w:rsidRPr="00C4382A">
              <w:rPr>
                <w:rStyle w:val="Strong"/>
              </w:rPr>
              <w:t>Toll Free:</w:t>
            </w:r>
            <w:r w:rsidRPr="00C4382A">
              <w:t>  1 (800) 667-9249</w:t>
            </w:r>
          </w:p>
          <w:p w:rsidR="00515457" w:rsidRPr="00C4382A" w:rsidRDefault="00515457" w:rsidP="00515457">
            <w:pPr>
              <w:pStyle w:val="NormalWeb"/>
              <w:shd w:val="clear" w:color="auto" w:fill="FFFFFF"/>
              <w:spacing w:before="0" w:beforeAutospacing="0" w:after="0" w:afterAutospacing="0"/>
            </w:pPr>
            <w:r w:rsidRPr="00C4382A">
              <w:rPr>
                <w:rStyle w:val="Strong"/>
              </w:rPr>
              <w:t xml:space="preserve">Fax:  </w:t>
            </w:r>
            <w:r w:rsidRPr="00C4382A">
              <w:t>(306) 933-7863</w:t>
            </w:r>
            <w:r w:rsidRPr="00C4382A">
              <w:rPr>
                <w:rStyle w:val="Strong"/>
              </w:rPr>
              <w:t> </w:t>
            </w:r>
          </w:p>
          <w:p w:rsidR="00515457" w:rsidRPr="00C4382A" w:rsidRDefault="00515457" w:rsidP="00515457">
            <w:pPr>
              <w:spacing w:after="0" w:line="240" w:lineRule="auto"/>
              <w:jc w:val="both"/>
              <w:rPr>
                <w:rFonts w:ascii="Times New Roman" w:hAnsi="Times New Roman"/>
                <w:sz w:val="24"/>
                <w:szCs w:val="24"/>
              </w:rPr>
            </w:pPr>
          </w:p>
          <w:p w:rsidR="00515457" w:rsidRPr="0095390B" w:rsidRDefault="00515457" w:rsidP="00515457">
            <w:pPr>
              <w:pStyle w:val="NormalWeb"/>
              <w:shd w:val="clear" w:color="auto" w:fill="FFFFFF"/>
              <w:spacing w:before="0" w:beforeAutospacing="0" w:after="0" w:afterAutospacing="0"/>
            </w:pPr>
            <w:r w:rsidRPr="00C4382A">
              <w:rPr>
                <w:rStyle w:val="Strong"/>
              </w:rPr>
              <w:t>E-mail:</w:t>
            </w:r>
            <w:r w:rsidRPr="0095390B">
              <w:t xml:space="preserve">  </w:t>
            </w:r>
            <w:hyperlink r:id="rId26" w:history="1">
              <w:r w:rsidRPr="00C4382A">
                <w:rPr>
                  <w:rStyle w:val="Hyperlink"/>
                </w:rPr>
                <w:t>shrc@gov.sk.ca</w:t>
              </w:r>
            </w:hyperlink>
          </w:p>
          <w:p w:rsidR="00515457" w:rsidRPr="00C4382A" w:rsidRDefault="00515457" w:rsidP="00515457">
            <w:pPr>
              <w:spacing w:after="0" w:line="240" w:lineRule="auto"/>
              <w:rPr>
                <w:rFonts w:ascii="Times New Roman" w:hAnsi="Times New Roman"/>
                <w:b/>
                <w:sz w:val="24"/>
                <w:szCs w:val="24"/>
              </w:rPr>
            </w:pPr>
            <w:r w:rsidRPr="00C4382A">
              <w:rPr>
                <w:rFonts w:ascii="Times New Roman" w:hAnsi="Times New Roman"/>
                <w:b/>
                <w:sz w:val="24"/>
                <w:szCs w:val="24"/>
              </w:rPr>
              <w:t>Website</w:t>
            </w:r>
            <w:r w:rsidRPr="00C4382A">
              <w:rPr>
                <w:rFonts w:ascii="Times New Roman" w:hAnsi="Times New Roman"/>
                <w:sz w:val="24"/>
                <w:szCs w:val="24"/>
              </w:rPr>
              <w:t xml:space="preserve">: </w:t>
            </w:r>
            <w:hyperlink r:id="rId27" w:history="1">
              <w:r w:rsidRPr="00C4382A">
                <w:rPr>
                  <w:rStyle w:val="Hyperlink"/>
                  <w:rFonts w:ascii="Times New Roman" w:hAnsi="Times New Roman"/>
                  <w:sz w:val="24"/>
                  <w:szCs w:val="24"/>
                </w:rPr>
                <w:t>http://saskatchewanhumanrights.ca/</w:t>
              </w:r>
            </w:hyperlink>
          </w:p>
        </w:tc>
      </w:tr>
    </w:tbl>
    <w:p w:rsidR="00864F1E" w:rsidRPr="0095390B" w:rsidRDefault="00864F1E" w:rsidP="00864F1E">
      <w:pPr>
        <w:pStyle w:val="Heading2"/>
        <w:rPr>
          <w:rFonts w:ascii="Times New Roman" w:hAnsi="Times New Roman"/>
          <w:sz w:val="24"/>
          <w:szCs w:val="24"/>
        </w:rPr>
      </w:pPr>
      <w:bookmarkStart w:id="45" w:name="_Toc458166906"/>
      <w:r w:rsidRPr="0095390B">
        <w:rPr>
          <w:rFonts w:ascii="Times New Roman" w:hAnsi="Times New Roman"/>
          <w:sz w:val="24"/>
          <w:szCs w:val="24"/>
        </w:rPr>
        <w:lastRenderedPageBreak/>
        <w:t>Territories</w:t>
      </w:r>
      <w:bookmarkEnd w:id="4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5"/>
        <w:gridCol w:w="4675"/>
      </w:tblGrid>
      <w:tr w:rsidR="00864F1E" w:rsidRPr="00C4382A" w:rsidTr="00000D69">
        <w:tc>
          <w:tcPr>
            <w:tcW w:w="4675" w:type="dxa"/>
          </w:tcPr>
          <w:p w:rsidR="00864F1E" w:rsidRPr="00C4382A" w:rsidRDefault="00864F1E" w:rsidP="00000D69">
            <w:pPr>
              <w:spacing w:after="0" w:line="240" w:lineRule="auto"/>
              <w:jc w:val="both"/>
              <w:rPr>
                <w:rFonts w:ascii="Times New Roman" w:hAnsi="Times New Roman"/>
                <w:sz w:val="24"/>
                <w:szCs w:val="24"/>
              </w:rPr>
            </w:pPr>
            <w:r w:rsidRPr="00C4382A">
              <w:rPr>
                <w:rFonts w:ascii="Times New Roman" w:hAnsi="Times New Roman"/>
                <w:b/>
                <w:sz w:val="24"/>
                <w:szCs w:val="24"/>
              </w:rPr>
              <w:t>Northwest Territories Human Rights Commission</w:t>
            </w:r>
            <w:r w:rsidRPr="00C4382A">
              <w:rPr>
                <w:rFonts w:ascii="Times New Roman" w:hAnsi="Times New Roman"/>
                <w:sz w:val="24"/>
                <w:szCs w:val="24"/>
              </w:rPr>
              <w:t xml:space="preserve"> </w:t>
            </w:r>
          </w:p>
          <w:p w:rsidR="00864F1E" w:rsidRPr="00C4382A" w:rsidRDefault="00864F1E" w:rsidP="00000D69">
            <w:pPr>
              <w:spacing w:after="0" w:line="240" w:lineRule="auto"/>
              <w:jc w:val="both"/>
              <w:rPr>
                <w:rFonts w:ascii="Times New Roman" w:hAnsi="Times New Roman"/>
                <w:sz w:val="24"/>
                <w:szCs w:val="24"/>
              </w:rPr>
            </w:pPr>
          </w:p>
          <w:p w:rsidR="00864F1E" w:rsidRPr="00C4382A" w:rsidRDefault="00864F1E" w:rsidP="00000D69">
            <w:pPr>
              <w:spacing w:after="0" w:line="240" w:lineRule="auto"/>
              <w:jc w:val="both"/>
              <w:rPr>
                <w:rFonts w:ascii="Times New Roman" w:hAnsi="Times New Roman"/>
                <w:b/>
                <w:sz w:val="24"/>
                <w:szCs w:val="24"/>
              </w:rPr>
            </w:pPr>
            <w:r w:rsidRPr="00C4382A">
              <w:rPr>
                <w:rFonts w:ascii="Times New Roman" w:hAnsi="Times New Roman"/>
                <w:b/>
                <w:sz w:val="24"/>
                <w:szCs w:val="24"/>
              </w:rPr>
              <w:t>Address</w:t>
            </w:r>
          </w:p>
          <w:p w:rsidR="00864F1E" w:rsidRPr="00C4382A" w:rsidRDefault="00864F1E" w:rsidP="00000D69">
            <w:pPr>
              <w:spacing w:after="0" w:line="240" w:lineRule="auto"/>
              <w:jc w:val="both"/>
              <w:rPr>
                <w:rFonts w:ascii="Times New Roman" w:hAnsi="Times New Roman"/>
                <w:sz w:val="24"/>
                <w:szCs w:val="24"/>
              </w:rPr>
            </w:pPr>
            <w:r w:rsidRPr="00C4382A">
              <w:rPr>
                <w:rFonts w:ascii="Times New Roman" w:hAnsi="Times New Roman"/>
                <w:sz w:val="24"/>
                <w:szCs w:val="24"/>
              </w:rPr>
              <w:t>Main Floor, Laing Building, 5003 49th street</w:t>
            </w:r>
          </w:p>
          <w:p w:rsidR="00864F1E" w:rsidRPr="00C4382A" w:rsidRDefault="00864F1E" w:rsidP="00000D69">
            <w:pPr>
              <w:spacing w:after="0" w:line="240" w:lineRule="auto"/>
              <w:jc w:val="both"/>
              <w:rPr>
                <w:rFonts w:ascii="Times New Roman" w:hAnsi="Times New Roman"/>
                <w:sz w:val="24"/>
                <w:szCs w:val="24"/>
              </w:rPr>
            </w:pPr>
            <w:r w:rsidRPr="00C4382A">
              <w:rPr>
                <w:rFonts w:ascii="Times New Roman" w:hAnsi="Times New Roman"/>
                <w:sz w:val="24"/>
                <w:szCs w:val="24"/>
              </w:rPr>
              <w:t>Yellowknife, NT X1A 2L9</w:t>
            </w:r>
          </w:p>
          <w:p w:rsidR="00864F1E" w:rsidRPr="00C4382A" w:rsidRDefault="00864F1E" w:rsidP="00000D69">
            <w:pPr>
              <w:spacing w:after="0" w:line="240" w:lineRule="auto"/>
              <w:jc w:val="both"/>
              <w:rPr>
                <w:rFonts w:ascii="Times New Roman" w:hAnsi="Times New Roman"/>
                <w:sz w:val="24"/>
                <w:szCs w:val="24"/>
              </w:rPr>
            </w:pPr>
          </w:p>
          <w:p w:rsidR="00864F1E" w:rsidRPr="00C4382A" w:rsidRDefault="00864F1E" w:rsidP="00000D69">
            <w:pPr>
              <w:spacing w:after="0" w:line="240" w:lineRule="auto"/>
              <w:jc w:val="both"/>
              <w:rPr>
                <w:rFonts w:ascii="Times New Roman" w:hAnsi="Times New Roman"/>
                <w:sz w:val="24"/>
                <w:szCs w:val="24"/>
              </w:rPr>
            </w:pPr>
            <w:r w:rsidRPr="00C4382A">
              <w:rPr>
                <w:rFonts w:ascii="Times New Roman" w:hAnsi="Times New Roman"/>
                <w:b/>
                <w:sz w:val="24"/>
                <w:szCs w:val="24"/>
              </w:rPr>
              <w:t>Phone</w:t>
            </w:r>
            <w:r w:rsidRPr="00C4382A">
              <w:rPr>
                <w:rFonts w:ascii="Times New Roman" w:hAnsi="Times New Roman"/>
                <w:sz w:val="24"/>
                <w:szCs w:val="24"/>
              </w:rPr>
              <w:t>: (867) 669-5575</w:t>
            </w:r>
          </w:p>
          <w:p w:rsidR="00864F1E" w:rsidRPr="00C4382A" w:rsidRDefault="00864F1E" w:rsidP="00000D69">
            <w:pPr>
              <w:spacing w:after="0" w:line="240" w:lineRule="auto"/>
              <w:jc w:val="both"/>
              <w:rPr>
                <w:rFonts w:ascii="Times New Roman" w:hAnsi="Times New Roman"/>
                <w:sz w:val="24"/>
                <w:szCs w:val="24"/>
              </w:rPr>
            </w:pPr>
            <w:r w:rsidRPr="00C4382A">
              <w:rPr>
                <w:rFonts w:ascii="Times New Roman" w:hAnsi="Times New Roman"/>
                <w:b/>
                <w:sz w:val="24"/>
                <w:szCs w:val="24"/>
              </w:rPr>
              <w:t>Toll Free</w:t>
            </w:r>
            <w:r w:rsidRPr="00C4382A">
              <w:rPr>
                <w:rFonts w:ascii="Times New Roman" w:hAnsi="Times New Roman"/>
                <w:sz w:val="24"/>
                <w:szCs w:val="24"/>
              </w:rPr>
              <w:t>: 1 (888) 669-5575</w:t>
            </w:r>
          </w:p>
          <w:p w:rsidR="00864F1E" w:rsidRPr="00C4382A" w:rsidRDefault="00864F1E" w:rsidP="00000D69">
            <w:pPr>
              <w:spacing w:after="0" w:line="240" w:lineRule="auto"/>
              <w:jc w:val="both"/>
              <w:rPr>
                <w:rFonts w:ascii="Times New Roman" w:hAnsi="Times New Roman"/>
                <w:sz w:val="24"/>
                <w:szCs w:val="24"/>
              </w:rPr>
            </w:pPr>
            <w:r w:rsidRPr="00C4382A">
              <w:rPr>
                <w:rFonts w:ascii="Times New Roman" w:hAnsi="Times New Roman"/>
                <w:b/>
                <w:sz w:val="24"/>
                <w:szCs w:val="24"/>
              </w:rPr>
              <w:t>Fax</w:t>
            </w:r>
            <w:r w:rsidRPr="00C4382A">
              <w:rPr>
                <w:rFonts w:ascii="Times New Roman" w:hAnsi="Times New Roman"/>
                <w:sz w:val="24"/>
                <w:szCs w:val="24"/>
              </w:rPr>
              <w:t>: (867) 873-0357</w:t>
            </w:r>
          </w:p>
          <w:p w:rsidR="00864F1E" w:rsidRPr="00C4382A" w:rsidRDefault="00864F1E" w:rsidP="00000D69">
            <w:pPr>
              <w:spacing w:after="0" w:line="240" w:lineRule="auto"/>
              <w:jc w:val="both"/>
              <w:rPr>
                <w:rFonts w:ascii="Times New Roman" w:hAnsi="Times New Roman"/>
                <w:sz w:val="24"/>
                <w:szCs w:val="24"/>
              </w:rPr>
            </w:pPr>
          </w:p>
          <w:p w:rsidR="00864F1E" w:rsidRPr="00455631" w:rsidRDefault="00864F1E" w:rsidP="00000D69">
            <w:pPr>
              <w:spacing w:after="0" w:line="240" w:lineRule="auto"/>
              <w:jc w:val="both"/>
              <w:rPr>
                <w:rFonts w:ascii="Times New Roman" w:hAnsi="Times New Roman"/>
                <w:sz w:val="24"/>
                <w:szCs w:val="24"/>
                <w:u w:val="single"/>
              </w:rPr>
            </w:pPr>
            <w:r w:rsidRPr="00455631">
              <w:rPr>
                <w:rFonts w:ascii="Times New Roman" w:hAnsi="Times New Roman"/>
                <w:b/>
                <w:sz w:val="24"/>
                <w:szCs w:val="24"/>
              </w:rPr>
              <w:t>E-mail</w:t>
            </w:r>
            <w:r w:rsidRPr="00455631">
              <w:rPr>
                <w:rFonts w:ascii="Times New Roman" w:hAnsi="Times New Roman"/>
                <w:sz w:val="24"/>
                <w:szCs w:val="24"/>
              </w:rPr>
              <w:t xml:space="preserve">: </w:t>
            </w:r>
            <w:hyperlink r:id="rId28" w:history="1">
              <w:r w:rsidRPr="00455631">
                <w:rPr>
                  <w:rStyle w:val="Hyperlink"/>
                  <w:rFonts w:ascii="Times New Roman" w:hAnsi="Times New Roman"/>
                  <w:sz w:val="24"/>
                  <w:szCs w:val="24"/>
                </w:rPr>
                <w:t>info@nwthumanrights.ca</w:t>
              </w:r>
            </w:hyperlink>
          </w:p>
          <w:p w:rsidR="00864F1E" w:rsidRPr="00455631" w:rsidRDefault="00864F1E" w:rsidP="00000D69">
            <w:pPr>
              <w:spacing w:after="0" w:line="240" w:lineRule="auto"/>
              <w:jc w:val="both"/>
              <w:rPr>
                <w:rFonts w:ascii="Times New Roman" w:hAnsi="Times New Roman"/>
                <w:sz w:val="24"/>
                <w:szCs w:val="24"/>
              </w:rPr>
            </w:pPr>
            <w:r w:rsidRPr="00455631">
              <w:rPr>
                <w:rFonts w:ascii="Times New Roman" w:hAnsi="Times New Roman"/>
                <w:b/>
                <w:sz w:val="24"/>
                <w:szCs w:val="24"/>
              </w:rPr>
              <w:t>Website</w:t>
            </w:r>
            <w:r w:rsidRPr="00455631">
              <w:rPr>
                <w:rFonts w:ascii="Times New Roman" w:hAnsi="Times New Roman"/>
                <w:sz w:val="24"/>
                <w:szCs w:val="24"/>
              </w:rPr>
              <w:t xml:space="preserve">: </w:t>
            </w:r>
            <w:hyperlink r:id="rId29" w:history="1">
              <w:r w:rsidRPr="00455631">
                <w:rPr>
                  <w:rStyle w:val="Hyperlink"/>
                  <w:rFonts w:ascii="Times New Roman" w:hAnsi="Times New Roman"/>
                  <w:sz w:val="24"/>
                  <w:szCs w:val="24"/>
                </w:rPr>
                <w:t>http://nwthumanrights.ca/</w:t>
              </w:r>
            </w:hyperlink>
          </w:p>
          <w:p w:rsidR="00864F1E" w:rsidRPr="00455631" w:rsidRDefault="00864F1E" w:rsidP="00000D69">
            <w:pPr>
              <w:spacing w:after="0" w:line="240" w:lineRule="auto"/>
              <w:jc w:val="both"/>
              <w:rPr>
                <w:rFonts w:ascii="Times New Roman" w:hAnsi="Times New Roman"/>
                <w:sz w:val="24"/>
                <w:szCs w:val="24"/>
              </w:rPr>
            </w:pPr>
          </w:p>
          <w:p w:rsidR="00864F1E" w:rsidRPr="00C4382A" w:rsidRDefault="00864F1E" w:rsidP="00000D69">
            <w:pPr>
              <w:spacing w:after="0" w:line="240" w:lineRule="auto"/>
              <w:rPr>
                <w:rFonts w:ascii="Times New Roman" w:hAnsi="Times New Roman"/>
                <w:sz w:val="24"/>
                <w:szCs w:val="24"/>
              </w:rPr>
            </w:pPr>
            <w:r w:rsidRPr="00C4382A">
              <w:rPr>
                <w:rFonts w:ascii="Times New Roman" w:hAnsi="Times New Roman"/>
                <w:b/>
                <w:sz w:val="24"/>
                <w:szCs w:val="24"/>
              </w:rPr>
              <w:t>Office hours</w:t>
            </w:r>
            <w:r w:rsidRPr="00C4382A">
              <w:rPr>
                <w:rFonts w:ascii="Times New Roman" w:hAnsi="Times New Roman"/>
                <w:sz w:val="24"/>
                <w:szCs w:val="24"/>
              </w:rPr>
              <w:t>: Monday to Friday 8:30 am to 5:00 pm</w:t>
            </w:r>
          </w:p>
          <w:p w:rsidR="00864F1E" w:rsidRPr="00C4382A" w:rsidRDefault="00864F1E" w:rsidP="00000D69">
            <w:pPr>
              <w:spacing w:after="0" w:line="240" w:lineRule="auto"/>
              <w:rPr>
                <w:rFonts w:ascii="Times New Roman" w:hAnsi="Times New Roman"/>
                <w:sz w:val="24"/>
                <w:szCs w:val="24"/>
              </w:rPr>
            </w:pPr>
          </w:p>
        </w:tc>
        <w:tc>
          <w:tcPr>
            <w:tcW w:w="4675" w:type="dxa"/>
          </w:tcPr>
          <w:p w:rsidR="00864F1E" w:rsidRPr="00C4382A" w:rsidRDefault="00864F1E" w:rsidP="00000D69">
            <w:pPr>
              <w:spacing w:after="0" w:line="240" w:lineRule="auto"/>
              <w:jc w:val="both"/>
              <w:rPr>
                <w:rFonts w:ascii="Times New Roman" w:hAnsi="Times New Roman"/>
                <w:sz w:val="24"/>
                <w:szCs w:val="24"/>
              </w:rPr>
            </w:pPr>
            <w:r w:rsidRPr="00C4382A">
              <w:rPr>
                <w:rFonts w:ascii="Times New Roman" w:hAnsi="Times New Roman"/>
                <w:b/>
                <w:sz w:val="24"/>
                <w:szCs w:val="24"/>
              </w:rPr>
              <w:t>Nunavut Human Rights Tribunal</w:t>
            </w:r>
          </w:p>
          <w:p w:rsidR="00864F1E" w:rsidRPr="00C4382A" w:rsidRDefault="00864F1E" w:rsidP="00000D69">
            <w:pPr>
              <w:spacing w:after="0" w:line="240" w:lineRule="auto"/>
              <w:jc w:val="both"/>
              <w:rPr>
                <w:rFonts w:ascii="Times New Roman" w:hAnsi="Times New Roman"/>
                <w:b/>
                <w:sz w:val="24"/>
                <w:szCs w:val="24"/>
              </w:rPr>
            </w:pPr>
            <w:r w:rsidRPr="00C4382A">
              <w:rPr>
                <w:rFonts w:ascii="Times New Roman" w:hAnsi="Times New Roman"/>
                <w:sz w:val="24"/>
                <w:szCs w:val="24"/>
              </w:rPr>
              <w:br/>
            </w:r>
            <w:r w:rsidRPr="00C4382A">
              <w:rPr>
                <w:rFonts w:ascii="Times New Roman" w:hAnsi="Times New Roman"/>
                <w:b/>
                <w:sz w:val="24"/>
                <w:szCs w:val="24"/>
              </w:rPr>
              <w:t>Address</w:t>
            </w:r>
          </w:p>
          <w:p w:rsidR="00864F1E" w:rsidRPr="00C4382A" w:rsidRDefault="00864F1E" w:rsidP="00000D69">
            <w:pPr>
              <w:spacing w:after="0" w:line="240" w:lineRule="auto"/>
              <w:jc w:val="both"/>
              <w:rPr>
                <w:rFonts w:ascii="Times New Roman" w:hAnsi="Times New Roman"/>
                <w:sz w:val="24"/>
                <w:szCs w:val="24"/>
              </w:rPr>
            </w:pPr>
            <w:r w:rsidRPr="00C4382A">
              <w:rPr>
                <w:rFonts w:ascii="Times New Roman" w:hAnsi="Times New Roman"/>
                <w:sz w:val="24"/>
                <w:szCs w:val="24"/>
              </w:rPr>
              <w:t>PO Box 15</w:t>
            </w:r>
          </w:p>
          <w:p w:rsidR="00864F1E" w:rsidRPr="00C4382A" w:rsidRDefault="00864F1E" w:rsidP="00000D69">
            <w:pPr>
              <w:spacing w:after="0" w:line="240" w:lineRule="auto"/>
              <w:jc w:val="both"/>
              <w:rPr>
                <w:rFonts w:ascii="Times New Roman" w:hAnsi="Times New Roman"/>
                <w:sz w:val="24"/>
                <w:szCs w:val="24"/>
              </w:rPr>
            </w:pPr>
            <w:r w:rsidRPr="00C4382A">
              <w:rPr>
                <w:rFonts w:ascii="Times New Roman" w:hAnsi="Times New Roman"/>
                <w:sz w:val="24"/>
                <w:szCs w:val="24"/>
              </w:rPr>
              <w:t xml:space="preserve">Coral </w:t>
            </w:r>
            <w:proofErr w:type="spellStart"/>
            <w:r w:rsidRPr="00C4382A">
              <w:rPr>
                <w:rFonts w:ascii="Times New Roman" w:hAnsi="Times New Roman"/>
                <w:sz w:val="24"/>
                <w:szCs w:val="24"/>
              </w:rPr>
              <w:t>Harbour</w:t>
            </w:r>
            <w:proofErr w:type="spellEnd"/>
            <w:r w:rsidRPr="00C4382A">
              <w:rPr>
                <w:rFonts w:ascii="Times New Roman" w:hAnsi="Times New Roman"/>
                <w:sz w:val="24"/>
                <w:szCs w:val="24"/>
              </w:rPr>
              <w:t>, NU X0C 0C0 </w:t>
            </w:r>
          </w:p>
          <w:p w:rsidR="00864F1E" w:rsidRPr="00C4382A" w:rsidRDefault="00864F1E" w:rsidP="00000D69">
            <w:pPr>
              <w:spacing w:after="0" w:line="240" w:lineRule="auto"/>
              <w:jc w:val="both"/>
              <w:rPr>
                <w:rFonts w:ascii="Times New Roman" w:hAnsi="Times New Roman"/>
                <w:sz w:val="24"/>
                <w:szCs w:val="24"/>
              </w:rPr>
            </w:pPr>
          </w:p>
          <w:p w:rsidR="00864F1E" w:rsidRPr="00C4382A" w:rsidRDefault="00864F1E" w:rsidP="00000D69">
            <w:pPr>
              <w:spacing w:after="0" w:line="240" w:lineRule="auto"/>
              <w:jc w:val="both"/>
              <w:rPr>
                <w:rFonts w:ascii="Times New Roman" w:hAnsi="Times New Roman"/>
                <w:sz w:val="24"/>
                <w:szCs w:val="24"/>
              </w:rPr>
            </w:pPr>
            <w:r w:rsidRPr="00C4382A">
              <w:rPr>
                <w:rFonts w:ascii="Times New Roman" w:hAnsi="Times New Roman"/>
                <w:b/>
                <w:sz w:val="24"/>
                <w:szCs w:val="24"/>
              </w:rPr>
              <w:t>Toll-Free Telephone</w:t>
            </w:r>
            <w:r w:rsidRPr="00C4382A">
              <w:rPr>
                <w:rFonts w:ascii="Times New Roman" w:hAnsi="Times New Roman"/>
                <w:sz w:val="24"/>
                <w:szCs w:val="24"/>
              </w:rPr>
              <w:t>: 1 (866) 413-6478</w:t>
            </w:r>
          </w:p>
          <w:p w:rsidR="00864F1E" w:rsidRPr="00C4382A" w:rsidRDefault="00864F1E" w:rsidP="00000D69">
            <w:pPr>
              <w:spacing w:after="0" w:line="240" w:lineRule="auto"/>
              <w:jc w:val="both"/>
              <w:rPr>
                <w:rFonts w:ascii="Times New Roman" w:hAnsi="Times New Roman"/>
                <w:sz w:val="24"/>
                <w:szCs w:val="24"/>
              </w:rPr>
            </w:pPr>
            <w:r w:rsidRPr="00C4382A">
              <w:rPr>
                <w:rFonts w:ascii="Times New Roman" w:hAnsi="Times New Roman"/>
                <w:b/>
                <w:sz w:val="24"/>
                <w:szCs w:val="24"/>
              </w:rPr>
              <w:t>Toll Free Fax:</w:t>
            </w:r>
            <w:r w:rsidRPr="00C4382A">
              <w:rPr>
                <w:rFonts w:ascii="Times New Roman" w:hAnsi="Times New Roman"/>
                <w:sz w:val="24"/>
                <w:szCs w:val="24"/>
              </w:rPr>
              <w:t xml:space="preserve"> 1 (888) 220-1011</w:t>
            </w:r>
          </w:p>
          <w:p w:rsidR="00864F1E" w:rsidRPr="00C4382A" w:rsidRDefault="00864F1E" w:rsidP="00000D69">
            <w:pPr>
              <w:spacing w:after="0" w:line="240" w:lineRule="auto"/>
              <w:jc w:val="both"/>
              <w:rPr>
                <w:rFonts w:ascii="Times New Roman" w:hAnsi="Times New Roman"/>
                <w:sz w:val="24"/>
                <w:szCs w:val="24"/>
              </w:rPr>
            </w:pPr>
          </w:p>
          <w:p w:rsidR="00864F1E" w:rsidRPr="00C4382A" w:rsidRDefault="00864F1E" w:rsidP="00000D69">
            <w:pPr>
              <w:spacing w:after="0" w:line="240" w:lineRule="auto"/>
              <w:jc w:val="both"/>
              <w:rPr>
                <w:rFonts w:ascii="Times New Roman" w:hAnsi="Times New Roman"/>
                <w:sz w:val="24"/>
                <w:szCs w:val="24"/>
              </w:rPr>
            </w:pPr>
            <w:r w:rsidRPr="00C4382A">
              <w:rPr>
                <w:rFonts w:ascii="Times New Roman" w:hAnsi="Times New Roman"/>
                <w:b/>
                <w:sz w:val="24"/>
                <w:szCs w:val="24"/>
              </w:rPr>
              <w:t>E-mail</w:t>
            </w:r>
            <w:r w:rsidRPr="00C4382A">
              <w:rPr>
                <w:rFonts w:ascii="Times New Roman" w:hAnsi="Times New Roman"/>
                <w:sz w:val="24"/>
                <w:szCs w:val="24"/>
              </w:rPr>
              <w:t xml:space="preserve">: </w:t>
            </w:r>
            <w:hyperlink r:id="rId30" w:history="1">
              <w:r w:rsidRPr="00C4382A">
                <w:rPr>
                  <w:rStyle w:val="Hyperlink"/>
                  <w:rFonts w:ascii="Times New Roman" w:hAnsi="Times New Roman"/>
                  <w:sz w:val="24"/>
                  <w:szCs w:val="24"/>
                </w:rPr>
                <w:t>nunavuthumanrights@gov.nu.ca</w:t>
              </w:r>
            </w:hyperlink>
          </w:p>
          <w:p w:rsidR="00864F1E" w:rsidRPr="00C4382A" w:rsidRDefault="00864F1E" w:rsidP="00000D69">
            <w:pPr>
              <w:spacing w:after="0" w:line="240" w:lineRule="auto"/>
              <w:jc w:val="both"/>
              <w:rPr>
                <w:rFonts w:ascii="Times New Roman" w:hAnsi="Times New Roman"/>
                <w:b/>
                <w:sz w:val="24"/>
                <w:szCs w:val="24"/>
              </w:rPr>
            </w:pPr>
            <w:r w:rsidRPr="00C4382A">
              <w:rPr>
                <w:rFonts w:ascii="Times New Roman" w:hAnsi="Times New Roman"/>
                <w:b/>
                <w:sz w:val="24"/>
                <w:szCs w:val="24"/>
              </w:rPr>
              <w:t>Website</w:t>
            </w:r>
            <w:r w:rsidRPr="00C4382A">
              <w:rPr>
                <w:rFonts w:ascii="Times New Roman" w:hAnsi="Times New Roman"/>
                <w:sz w:val="24"/>
                <w:szCs w:val="24"/>
              </w:rPr>
              <w:t xml:space="preserve">: </w:t>
            </w:r>
            <w:hyperlink r:id="rId31" w:history="1">
              <w:r w:rsidRPr="00C4382A">
                <w:rPr>
                  <w:rStyle w:val="Hyperlink"/>
                  <w:rFonts w:ascii="Times New Roman" w:hAnsi="Times New Roman"/>
                  <w:sz w:val="24"/>
                  <w:szCs w:val="24"/>
                </w:rPr>
                <w:t>http://www.nhrt.ca/english/home</w:t>
              </w:r>
            </w:hyperlink>
          </w:p>
          <w:p w:rsidR="00864F1E" w:rsidRPr="00C4382A" w:rsidRDefault="00864F1E" w:rsidP="00000D69">
            <w:pPr>
              <w:spacing w:after="0" w:line="240" w:lineRule="auto"/>
              <w:jc w:val="both"/>
              <w:rPr>
                <w:rFonts w:ascii="Times New Roman" w:hAnsi="Times New Roman"/>
                <w:b/>
                <w:sz w:val="24"/>
                <w:szCs w:val="24"/>
              </w:rPr>
            </w:pPr>
          </w:p>
          <w:p w:rsidR="00864F1E" w:rsidRPr="00C4382A" w:rsidRDefault="00864F1E" w:rsidP="00000D69">
            <w:pPr>
              <w:spacing w:after="0" w:line="240" w:lineRule="auto"/>
              <w:jc w:val="both"/>
              <w:rPr>
                <w:rFonts w:ascii="Times New Roman" w:hAnsi="Times New Roman"/>
                <w:sz w:val="24"/>
                <w:szCs w:val="24"/>
              </w:rPr>
            </w:pPr>
            <w:r w:rsidRPr="00C4382A">
              <w:rPr>
                <w:rFonts w:ascii="Times New Roman" w:hAnsi="Times New Roman"/>
                <w:b/>
                <w:sz w:val="24"/>
                <w:szCs w:val="24"/>
              </w:rPr>
              <w:t>Office hours</w:t>
            </w:r>
            <w:r w:rsidRPr="00C4382A">
              <w:rPr>
                <w:rFonts w:ascii="Times New Roman" w:hAnsi="Times New Roman"/>
                <w:sz w:val="24"/>
                <w:szCs w:val="24"/>
              </w:rPr>
              <w:t xml:space="preserve">: </w:t>
            </w:r>
          </w:p>
          <w:p w:rsidR="00864F1E" w:rsidRPr="00C4382A" w:rsidRDefault="00864F1E" w:rsidP="00000D69">
            <w:pPr>
              <w:spacing w:after="0" w:line="240" w:lineRule="auto"/>
              <w:jc w:val="both"/>
              <w:rPr>
                <w:rFonts w:ascii="Times New Roman" w:hAnsi="Times New Roman"/>
                <w:sz w:val="24"/>
                <w:szCs w:val="24"/>
              </w:rPr>
            </w:pPr>
            <w:r w:rsidRPr="00C4382A">
              <w:rPr>
                <w:rFonts w:ascii="Times New Roman" w:hAnsi="Times New Roman"/>
                <w:sz w:val="24"/>
                <w:szCs w:val="24"/>
              </w:rPr>
              <w:t>April to October: 8:30 am to 5:00 pm Central Standard Time</w:t>
            </w:r>
          </w:p>
          <w:p w:rsidR="00864F1E" w:rsidRDefault="00864F1E" w:rsidP="00000D69">
            <w:pPr>
              <w:spacing w:after="0" w:line="240" w:lineRule="auto"/>
              <w:jc w:val="both"/>
              <w:rPr>
                <w:rFonts w:ascii="Times New Roman" w:hAnsi="Times New Roman"/>
                <w:sz w:val="24"/>
                <w:szCs w:val="24"/>
              </w:rPr>
            </w:pPr>
            <w:r w:rsidRPr="00C4382A">
              <w:rPr>
                <w:rFonts w:ascii="Times New Roman" w:hAnsi="Times New Roman"/>
                <w:sz w:val="24"/>
                <w:szCs w:val="24"/>
              </w:rPr>
              <w:t>November to March: 8:30 am to 5:00 pm Eastern Standard Time</w:t>
            </w:r>
          </w:p>
          <w:p w:rsidR="00E4664F" w:rsidRPr="00C4382A" w:rsidRDefault="00E4664F" w:rsidP="00000D69">
            <w:pPr>
              <w:spacing w:after="0" w:line="240" w:lineRule="auto"/>
              <w:jc w:val="both"/>
              <w:rPr>
                <w:rFonts w:ascii="Times New Roman" w:hAnsi="Times New Roman"/>
                <w:sz w:val="24"/>
                <w:szCs w:val="24"/>
              </w:rPr>
            </w:pPr>
          </w:p>
          <w:p w:rsidR="00864F1E" w:rsidRPr="00C4382A" w:rsidRDefault="00864F1E" w:rsidP="00000D69">
            <w:pPr>
              <w:spacing w:after="0" w:line="240" w:lineRule="auto"/>
              <w:jc w:val="both"/>
              <w:rPr>
                <w:rFonts w:ascii="Times New Roman" w:hAnsi="Times New Roman"/>
                <w:sz w:val="24"/>
                <w:szCs w:val="24"/>
              </w:rPr>
            </w:pPr>
            <w:r w:rsidRPr="00C4382A">
              <w:rPr>
                <w:rFonts w:ascii="Times New Roman" w:hAnsi="Times New Roman"/>
                <w:i/>
                <w:sz w:val="24"/>
                <w:szCs w:val="24"/>
              </w:rPr>
              <w:t>Note</w:t>
            </w:r>
            <w:r w:rsidRPr="00C4382A">
              <w:rPr>
                <w:rFonts w:ascii="Times New Roman" w:hAnsi="Times New Roman"/>
                <w:sz w:val="24"/>
                <w:szCs w:val="24"/>
              </w:rPr>
              <w:t xml:space="preserve">: Coral </w:t>
            </w:r>
            <w:proofErr w:type="spellStart"/>
            <w:r w:rsidRPr="00C4382A">
              <w:rPr>
                <w:rFonts w:ascii="Times New Roman" w:hAnsi="Times New Roman"/>
                <w:sz w:val="24"/>
                <w:szCs w:val="24"/>
              </w:rPr>
              <w:t>Harbour</w:t>
            </w:r>
            <w:proofErr w:type="spellEnd"/>
            <w:r w:rsidRPr="00C4382A">
              <w:rPr>
                <w:rFonts w:ascii="Times New Roman" w:hAnsi="Times New Roman"/>
                <w:sz w:val="24"/>
                <w:szCs w:val="24"/>
              </w:rPr>
              <w:t>, NU does not change time</w:t>
            </w:r>
          </w:p>
        </w:tc>
      </w:tr>
      <w:tr w:rsidR="00864F1E" w:rsidRPr="00C4382A" w:rsidTr="00000D69">
        <w:tc>
          <w:tcPr>
            <w:tcW w:w="4675" w:type="dxa"/>
          </w:tcPr>
          <w:p w:rsidR="00864F1E" w:rsidRPr="00C4382A" w:rsidRDefault="00864F1E" w:rsidP="00000D69">
            <w:pPr>
              <w:spacing w:after="0" w:line="240" w:lineRule="auto"/>
              <w:jc w:val="both"/>
              <w:rPr>
                <w:rFonts w:ascii="Times New Roman" w:hAnsi="Times New Roman"/>
                <w:b/>
                <w:sz w:val="24"/>
                <w:szCs w:val="24"/>
              </w:rPr>
            </w:pPr>
            <w:r w:rsidRPr="00C4382A">
              <w:rPr>
                <w:rFonts w:ascii="Times New Roman" w:hAnsi="Times New Roman"/>
                <w:b/>
                <w:sz w:val="24"/>
                <w:szCs w:val="24"/>
              </w:rPr>
              <w:t>Yukon Human Rights Commission</w:t>
            </w:r>
          </w:p>
          <w:p w:rsidR="00864F1E" w:rsidRPr="00C4382A" w:rsidRDefault="00864F1E" w:rsidP="00000D69">
            <w:pPr>
              <w:spacing w:after="0" w:line="240" w:lineRule="auto"/>
              <w:jc w:val="both"/>
              <w:rPr>
                <w:rFonts w:ascii="Times New Roman" w:hAnsi="Times New Roman"/>
                <w:b/>
                <w:sz w:val="24"/>
                <w:szCs w:val="24"/>
              </w:rPr>
            </w:pPr>
          </w:p>
          <w:p w:rsidR="00864F1E" w:rsidRPr="00C4382A" w:rsidRDefault="00864F1E" w:rsidP="00000D69">
            <w:pPr>
              <w:spacing w:after="0" w:line="240" w:lineRule="auto"/>
              <w:jc w:val="both"/>
              <w:rPr>
                <w:rFonts w:ascii="Times New Roman" w:hAnsi="Times New Roman"/>
                <w:sz w:val="24"/>
                <w:szCs w:val="24"/>
              </w:rPr>
            </w:pPr>
            <w:r w:rsidRPr="00C4382A">
              <w:rPr>
                <w:rFonts w:ascii="Times New Roman" w:hAnsi="Times New Roman"/>
                <w:b/>
                <w:sz w:val="24"/>
                <w:szCs w:val="24"/>
              </w:rPr>
              <w:t>Address</w:t>
            </w:r>
            <w:r w:rsidRPr="00C4382A">
              <w:rPr>
                <w:rFonts w:ascii="Times New Roman" w:hAnsi="Times New Roman"/>
                <w:sz w:val="24"/>
                <w:szCs w:val="24"/>
              </w:rPr>
              <w:t xml:space="preserve"> </w:t>
            </w:r>
          </w:p>
          <w:p w:rsidR="00864F1E" w:rsidRPr="00C4382A" w:rsidRDefault="00864F1E" w:rsidP="00000D69">
            <w:pPr>
              <w:spacing w:after="0" w:line="240" w:lineRule="auto"/>
              <w:rPr>
                <w:rFonts w:ascii="Times New Roman" w:hAnsi="Times New Roman"/>
                <w:sz w:val="24"/>
                <w:szCs w:val="24"/>
              </w:rPr>
            </w:pPr>
            <w:r w:rsidRPr="00C4382A">
              <w:rPr>
                <w:rFonts w:ascii="Times New Roman" w:hAnsi="Times New Roman"/>
                <w:sz w:val="24"/>
                <w:szCs w:val="24"/>
              </w:rPr>
              <w:t>101-9010 Quartz Road</w:t>
            </w:r>
            <w:r w:rsidRPr="00C4382A">
              <w:rPr>
                <w:rFonts w:ascii="Times New Roman" w:hAnsi="Times New Roman"/>
                <w:sz w:val="24"/>
                <w:szCs w:val="24"/>
              </w:rPr>
              <w:br/>
              <w:t>Whitehorse, YT Y1A 2Z5</w:t>
            </w:r>
          </w:p>
          <w:p w:rsidR="00864F1E" w:rsidRPr="00C4382A" w:rsidRDefault="00864F1E" w:rsidP="00000D69">
            <w:pPr>
              <w:spacing w:after="0" w:line="240" w:lineRule="auto"/>
              <w:rPr>
                <w:rFonts w:ascii="Times New Roman" w:hAnsi="Times New Roman"/>
                <w:sz w:val="24"/>
                <w:szCs w:val="24"/>
              </w:rPr>
            </w:pPr>
            <w:r w:rsidRPr="00C4382A">
              <w:rPr>
                <w:rFonts w:ascii="Times New Roman" w:hAnsi="Times New Roman"/>
                <w:sz w:val="24"/>
                <w:szCs w:val="24"/>
              </w:rPr>
              <w:br/>
            </w:r>
            <w:r w:rsidRPr="00C4382A">
              <w:rPr>
                <w:rStyle w:val="Strong"/>
                <w:rFonts w:ascii="Times New Roman" w:hAnsi="Times New Roman"/>
                <w:sz w:val="24"/>
                <w:szCs w:val="24"/>
              </w:rPr>
              <w:t>Phone:</w:t>
            </w:r>
            <w:r w:rsidRPr="00C4382A">
              <w:rPr>
                <w:rFonts w:ascii="Times New Roman" w:hAnsi="Times New Roman"/>
                <w:sz w:val="24"/>
                <w:szCs w:val="24"/>
              </w:rPr>
              <w:t xml:space="preserve"> (867) 667-6226</w:t>
            </w:r>
          </w:p>
          <w:p w:rsidR="00864F1E" w:rsidRPr="00C4382A" w:rsidRDefault="00864F1E" w:rsidP="00000D69">
            <w:pPr>
              <w:spacing w:after="0" w:line="240" w:lineRule="auto"/>
              <w:rPr>
                <w:rStyle w:val="Strong"/>
                <w:rFonts w:ascii="Times New Roman" w:hAnsi="Times New Roman"/>
                <w:sz w:val="24"/>
                <w:szCs w:val="24"/>
              </w:rPr>
            </w:pPr>
            <w:r w:rsidRPr="00C4382A">
              <w:rPr>
                <w:rFonts w:ascii="Times New Roman" w:hAnsi="Times New Roman"/>
                <w:b/>
                <w:sz w:val="24"/>
                <w:szCs w:val="24"/>
              </w:rPr>
              <w:t>Toll Free</w:t>
            </w:r>
            <w:r w:rsidRPr="00C4382A">
              <w:rPr>
                <w:rFonts w:ascii="Times New Roman" w:hAnsi="Times New Roman"/>
                <w:sz w:val="24"/>
                <w:szCs w:val="24"/>
              </w:rPr>
              <w:t>: 1 (800) 661-0535</w:t>
            </w:r>
            <w:r w:rsidRPr="00C4382A">
              <w:rPr>
                <w:rFonts w:ascii="Times New Roman" w:hAnsi="Times New Roman"/>
                <w:sz w:val="24"/>
                <w:szCs w:val="24"/>
              </w:rPr>
              <w:br/>
            </w:r>
            <w:r w:rsidRPr="00C4382A">
              <w:rPr>
                <w:rStyle w:val="Strong"/>
                <w:rFonts w:ascii="Times New Roman" w:hAnsi="Times New Roman"/>
                <w:sz w:val="24"/>
                <w:szCs w:val="24"/>
              </w:rPr>
              <w:t>Fax:</w:t>
            </w:r>
            <w:r w:rsidRPr="00C4382A">
              <w:rPr>
                <w:rFonts w:ascii="Times New Roman" w:hAnsi="Times New Roman"/>
                <w:sz w:val="24"/>
                <w:szCs w:val="24"/>
              </w:rPr>
              <w:t xml:space="preserve"> (867) 667-2662</w:t>
            </w:r>
            <w:r w:rsidRPr="00C4382A">
              <w:rPr>
                <w:rFonts w:ascii="Times New Roman" w:hAnsi="Times New Roman"/>
                <w:sz w:val="24"/>
                <w:szCs w:val="24"/>
              </w:rPr>
              <w:br/>
            </w:r>
          </w:p>
          <w:p w:rsidR="00864F1E" w:rsidRPr="00C4382A" w:rsidRDefault="00864F1E" w:rsidP="00000D69">
            <w:pPr>
              <w:spacing w:after="0" w:line="240" w:lineRule="auto"/>
              <w:rPr>
                <w:rFonts w:ascii="Times New Roman" w:hAnsi="Times New Roman"/>
                <w:sz w:val="24"/>
                <w:szCs w:val="24"/>
              </w:rPr>
            </w:pPr>
            <w:r w:rsidRPr="00C4382A">
              <w:rPr>
                <w:rStyle w:val="Strong"/>
                <w:rFonts w:ascii="Times New Roman" w:hAnsi="Times New Roman"/>
                <w:sz w:val="24"/>
                <w:szCs w:val="24"/>
              </w:rPr>
              <w:t>E-mail:</w:t>
            </w:r>
            <w:r w:rsidRPr="00C4382A">
              <w:rPr>
                <w:rFonts w:ascii="Times New Roman" w:hAnsi="Times New Roman"/>
                <w:sz w:val="24"/>
                <w:szCs w:val="24"/>
              </w:rPr>
              <w:t xml:space="preserve"> </w:t>
            </w:r>
            <w:hyperlink r:id="rId32" w:history="1">
              <w:r w:rsidRPr="00C4382A">
                <w:rPr>
                  <w:rStyle w:val="Hyperlink"/>
                  <w:rFonts w:ascii="Times New Roman" w:hAnsi="Times New Roman"/>
                  <w:sz w:val="24"/>
                  <w:szCs w:val="24"/>
                </w:rPr>
                <w:t>humanrights@yhrc.yk.ca</w:t>
              </w:r>
            </w:hyperlink>
          </w:p>
          <w:p w:rsidR="00864F1E" w:rsidRPr="00C4382A" w:rsidRDefault="00864F1E" w:rsidP="00000D69">
            <w:pPr>
              <w:spacing w:after="0" w:line="240" w:lineRule="auto"/>
              <w:jc w:val="both"/>
              <w:rPr>
                <w:rFonts w:ascii="Times New Roman" w:hAnsi="Times New Roman"/>
                <w:sz w:val="24"/>
                <w:szCs w:val="24"/>
              </w:rPr>
            </w:pPr>
            <w:r w:rsidRPr="00C4382A">
              <w:rPr>
                <w:rFonts w:ascii="Times New Roman" w:hAnsi="Times New Roman"/>
                <w:b/>
                <w:sz w:val="24"/>
                <w:szCs w:val="24"/>
              </w:rPr>
              <w:t>Website</w:t>
            </w:r>
            <w:r w:rsidRPr="00C4382A">
              <w:rPr>
                <w:rFonts w:ascii="Times New Roman" w:hAnsi="Times New Roman"/>
                <w:sz w:val="24"/>
                <w:szCs w:val="24"/>
              </w:rPr>
              <w:t xml:space="preserve">: </w:t>
            </w:r>
            <w:hyperlink r:id="rId33" w:history="1">
              <w:r w:rsidRPr="00C4382A">
                <w:rPr>
                  <w:rStyle w:val="Hyperlink"/>
                  <w:rFonts w:ascii="Times New Roman" w:hAnsi="Times New Roman"/>
                  <w:sz w:val="24"/>
                  <w:szCs w:val="24"/>
                </w:rPr>
                <w:t>http://www.yhrc.yk.ca/</w:t>
              </w:r>
            </w:hyperlink>
          </w:p>
          <w:p w:rsidR="00864F1E" w:rsidRPr="00C4382A" w:rsidRDefault="00864F1E" w:rsidP="00000D69">
            <w:pPr>
              <w:spacing w:after="0" w:line="240" w:lineRule="auto"/>
              <w:rPr>
                <w:rFonts w:ascii="Times New Roman" w:hAnsi="Times New Roman"/>
                <w:sz w:val="24"/>
                <w:szCs w:val="24"/>
              </w:rPr>
            </w:pPr>
          </w:p>
          <w:p w:rsidR="00864F1E" w:rsidRPr="00C4382A" w:rsidRDefault="00864F1E" w:rsidP="00000D69">
            <w:pPr>
              <w:spacing w:after="0" w:line="240" w:lineRule="auto"/>
              <w:rPr>
                <w:rFonts w:ascii="Times New Roman" w:hAnsi="Times New Roman"/>
                <w:sz w:val="24"/>
                <w:szCs w:val="24"/>
              </w:rPr>
            </w:pPr>
            <w:r w:rsidRPr="00C4382A">
              <w:rPr>
                <w:rFonts w:ascii="Times New Roman" w:hAnsi="Times New Roman"/>
                <w:b/>
                <w:sz w:val="24"/>
                <w:szCs w:val="24"/>
              </w:rPr>
              <w:t>Office hours</w:t>
            </w:r>
            <w:r w:rsidRPr="00C4382A">
              <w:rPr>
                <w:rFonts w:ascii="Times New Roman" w:hAnsi="Times New Roman"/>
                <w:sz w:val="24"/>
                <w:szCs w:val="24"/>
              </w:rPr>
              <w:t>: Monday to Friday 8:30 am to 4:30 pm, except on Tuesdays when we are closed to the public from 8:30 to noon.</w:t>
            </w:r>
          </w:p>
        </w:tc>
        <w:tc>
          <w:tcPr>
            <w:tcW w:w="4675" w:type="dxa"/>
          </w:tcPr>
          <w:p w:rsidR="00864F1E" w:rsidRPr="00C4382A" w:rsidRDefault="00864F1E" w:rsidP="00000D69">
            <w:pPr>
              <w:spacing w:after="0" w:line="240" w:lineRule="auto"/>
              <w:rPr>
                <w:rFonts w:ascii="Times New Roman" w:hAnsi="Times New Roman"/>
                <w:sz w:val="24"/>
                <w:szCs w:val="24"/>
              </w:rPr>
            </w:pPr>
          </w:p>
        </w:tc>
      </w:tr>
    </w:tbl>
    <w:p w:rsidR="00864F1E" w:rsidRDefault="00864F1E" w:rsidP="00864F1E"/>
    <w:p w:rsidR="00864F1E" w:rsidRDefault="00864F1E" w:rsidP="00864F1E">
      <w:pPr>
        <w:pStyle w:val="Heading1"/>
      </w:pPr>
      <w:r>
        <w:br w:type="page"/>
      </w:r>
      <w:bookmarkStart w:id="46" w:name="_Toc458166907"/>
      <w:r>
        <w:lastRenderedPageBreak/>
        <w:t>Sources</w:t>
      </w:r>
      <w:r w:rsidR="005B14E1">
        <w:t xml:space="preserve"> consulted</w:t>
      </w:r>
      <w:bookmarkEnd w:id="46"/>
    </w:p>
    <w:p w:rsidR="00864F1E" w:rsidRDefault="005B14E1" w:rsidP="00864F1E">
      <w:pPr>
        <w:pStyle w:val="Heading2"/>
      </w:pPr>
      <w:bookmarkStart w:id="47" w:name="_Toc458166908"/>
      <w:r>
        <w:t>Articles</w:t>
      </w:r>
      <w:bookmarkEnd w:id="47"/>
    </w:p>
    <w:p w:rsidR="00000D69" w:rsidRPr="00000D69" w:rsidRDefault="00000D69" w:rsidP="00000D69">
      <w:pPr>
        <w:ind w:left="360"/>
        <w:jc w:val="both"/>
        <w:rPr>
          <w:rFonts w:ascii="Times New Roman" w:hAnsi="Times New Roman"/>
          <w:sz w:val="24"/>
          <w:szCs w:val="24"/>
        </w:rPr>
      </w:pPr>
      <w:r w:rsidRPr="00000D69">
        <w:rPr>
          <w:rFonts w:ascii="Times New Roman" w:hAnsi="Times New Roman"/>
          <w:sz w:val="24"/>
          <w:szCs w:val="24"/>
        </w:rPr>
        <w:t>Brock University, “Disclosure”, online: &lt;https://brocku.ca/career-services/bridge-to-success/students/disclosure&gt;.</w:t>
      </w:r>
    </w:p>
    <w:p w:rsidR="00000D69" w:rsidRPr="00000D69" w:rsidRDefault="00000D69" w:rsidP="00000D69">
      <w:pPr>
        <w:ind w:left="360"/>
        <w:jc w:val="both"/>
        <w:rPr>
          <w:rFonts w:ascii="Times New Roman" w:hAnsi="Times New Roman"/>
          <w:sz w:val="24"/>
          <w:szCs w:val="24"/>
        </w:rPr>
      </w:pPr>
      <w:r w:rsidRPr="00000D69">
        <w:rPr>
          <w:rFonts w:ascii="Times New Roman" w:hAnsi="Times New Roman"/>
          <w:sz w:val="24"/>
          <w:szCs w:val="24"/>
        </w:rPr>
        <w:t>Canadian Human Rights Commission &amp; Minister of Public Works and Government Services, “A Place for All: A Guide to Creating an Inclusive Workplace”, online: &lt;http://www.chrc-ccdp.ca/sites/default/files/aplaceforall_1.pdf&gt;.</w:t>
      </w:r>
    </w:p>
    <w:p w:rsidR="008D0D65" w:rsidRDefault="00000D69" w:rsidP="008D0D65">
      <w:pPr>
        <w:ind w:left="360"/>
        <w:jc w:val="both"/>
        <w:rPr>
          <w:rFonts w:ascii="Times New Roman" w:hAnsi="Times New Roman"/>
          <w:sz w:val="24"/>
          <w:szCs w:val="24"/>
        </w:rPr>
      </w:pPr>
      <w:r w:rsidRPr="00000D69">
        <w:rPr>
          <w:rFonts w:ascii="Times New Roman" w:hAnsi="Times New Roman"/>
          <w:sz w:val="24"/>
          <w:szCs w:val="24"/>
        </w:rPr>
        <w:t>Government of Canada, “Duty to Accommodate: A General Process for Managers” (November 2011), online: &lt;http://www.tbs-sct.gc.ca/psm-fpfm/ve/dee/dorf-eng.asp&gt;.</w:t>
      </w:r>
    </w:p>
    <w:p w:rsidR="008D0D65" w:rsidRPr="008D0D65" w:rsidRDefault="008D0D65" w:rsidP="008D0D65">
      <w:pPr>
        <w:ind w:left="360"/>
        <w:jc w:val="both"/>
        <w:rPr>
          <w:rFonts w:ascii="Times New Roman" w:hAnsi="Times New Roman"/>
          <w:sz w:val="24"/>
          <w:szCs w:val="24"/>
        </w:rPr>
      </w:pPr>
      <w:r w:rsidRPr="008D0D65">
        <w:rPr>
          <w:rFonts w:ascii="Times New Roman" w:hAnsi="Times New Roman"/>
          <w:sz w:val="24"/>
          <w:szCs w:val="24"/>
        </w:rPr>
        <w:t xml:space="preserve">Howard A. Levitt, “The Law of Dismissal in Canada, Third Edition” (December 2003) Canada Law Book. </w:t>
      </w:r>
    </w:p>
    <w:p w:rsidR="00E4664F" w:rsidRPr="00E4664F" w:rsidRDefault="00E4664F" w:rsidP="00E4664F">
      <w:pPr>
        <w:ind w:left="360"/>
        <w:jc w:val="both"/>
        <w:rPr>
          <w:rFonts w:ascii="Times New Roman" w:hAnsi="Times New Roman"/>
          <w:sz w:val="24"/>
          <w:szCs w:val="24"/>
        </w:rPr>
      </w:pPr>
      <w:r w:rsidRPr="00E4664F">
        <w:rPr>
          <w:rFonts w:ascii="Times New Roman" w:hAnsi="Times New Roman"/>
          <w:sz w:val="24"/>
          <w:szCs w:val="24"/>
        </w:rPr>
        <w:t xml:space="preserve">James </w:t>
      </w:r>
      <w:proofErr w:type="spellStart"/>
      <w:r w:rsidRPr="00E4664F">
        <w:rPr>
          <w:rFonts w:ascii="Times New Roman" w:hAnsi="Times New Roman"/>
          <w:sz w:val="24"/>
          <w:szCs w:val="24"/>
        </w:rPr>
        <w:t>D’Andrea</w:t>
      </w:r>
      <w:proofErr w:type="spellEnd"/>
      <w:r w:rsidRPr="00E4664F">
        <w:rPr>
          <w:rFonts w:ascii="Times New Roman" w:hAnsi="Times New Roman"/>
          <w:sz w:val="24"/>
          <w:szCs w:val="24"/>
        </w:rPr>
        <w:t xml:space="preserve">, “Illness and Disability in the Workplace: How to Navigate Through the Legal Minefield” (May 2005), Canada Law Book. </w:t>
      </w:r>
    </w:p>
    <w:p w:rsidR="00000D69" w:rsidRPr="00000D69" w:rsidRDefault="00000D69" w:rsidP="00E4664F">
      <w:pPr>
        <w:ind w:left="360"/>
        <w:jc w:val="both"/>
        <w:rPr>
          <w:rFonts w:ascii="Times New Roman" w:hAnsi="Times New Roman"/>
          <w:sz w:val="24"/>
          <w:szCs w:val="24"/>
        </w:rPr>
      </w:pPr>
      <w:r w:rsidRPr="00000D69">
        <w:rPr>
          <w:rFonts w:ascii="Times New Roman" w:hAnsi="Times New Roman"/>
          <w:sz w:val="24"/>
          <w:szCs w:val="24"/>
        </w:rPr>
        <w:t xml:space="preserve">Michael </w:t>
      </w:r>
      <w:proofErr w:type="spellStart"/>
      <w:r w:rsidRPr="00000D69">
        <w:rPr>
          <w:rFonts w:ascii="Times New Roman" w:hAnsi="Times New Roman"/>
          <w:sz w:val="24"/>
          <w:szCs w:val="24"/>
        </w:rPr>
        <w:t>Lynk</w:t>
      </w:r>
      <w:proofErr w:type="spellEnd"/>
      <w:r w:rsidRPr="00000D69">
        <w:rPr>
          <w:rFonts w:ascii="Times New Roman" w:hAnsi="Times New Roman"/>
          <w:sz w:val="24"/>
          <w:szCs w:val="24"/>
        </w:rPr>
        <w:t>, “The Duty to Accommodate in the Canadian Workplace: Leading Principles and Recent Case” (2008), online: &lt;http://ofl.ca/wp-content/uploads/2008.06.21-Report-DutytoAccommodate.pdf&gt;.</w:t>
      </w:r>
    </w:p>
    <w:p w:rsidR="00000D69" w:rsidRPr="00000D69" w:rsidRDefault="00000D69" w:rsidP="00000D69">
      <w:pPr>
        <w:ind w:left="360"/>
        <w:jc w:val="both"/>
        <w:rPr>
          <w:rFonts w:ascii="Times New Roman" w:hAnsi="Times New Roman"/>
          <w:sz w:val="24"/>
          <w:szCs w:val="24"/>
        </w:rPr>
      </w:pPr>
      <w:r w:rsidRPr="00000D69">
        <w:rPr>
          <w:rFonts w:ascii="Times New Roman" w:hAnsi="Times New Roman"/>
          <w:sz w:val="24"/>
          <w:szCs w:val="24"/>
        </w:rPr>
        <w:t>Phyllis Gordon, “A Federal Disability Act: Opportunities and Challenges. A Paper Commissioned by the Council of Canadians with Disabilities and the Canadian Association for Community Living” (2006), online: &lt;http://www.ccdonline.ca/en/socialpolicy/fda/1006#II&gt;.</w:t>
      </w:r>
    </w:p>
    <w:p w:rsidR="005B14E1" w:rsidRPr="00000D69" w:rsidRDefault="00000D69" w:rsidP="00000D69">
      <w:pPr>
        <w:ind w:left="360"/>
        <w:jc w:val="both"/>
        <w:rPr>
          <w:rFonts w:ascii="Times New Roman" w:hAnsi="Times New Roman"/>
          <w:sz w:val="24"/>
          <w:szCs w:val="24"/>
        </w:rPr>
      </w:pPr>
      <w:r w:rsidRPr="00000D69">
        <w:rPr>
          <w:rFonts w:ascii="Times New Roman" w:hAnsi="Times New Roman"/>
          <w:sz w:val="24"/>
          <w:szCs w:val="24"/>
        </w:rPr>
        <w:t xml:space="preserve">Richard B. Johnson, “Your Legal Rights and Responsibilities around Disclosure” </w:t>
      </w:r>
      <w:r w:rsidRPr="00000D69">
        <w:rPr>
          <w:rFonts w:ascii="Times New Roman" w:hAnsi="Times New Roman"/>
          <w:i/>
          <w:sz w:val="24"/>
          <w:szCs w:val="24"/>
        </w:rPr>
        <w:t>Transition Magazine</w:t>
      </w:r>
      <w:r w:rsidRPr="00000D69">
        <w:rPr>
          <w:rFonts w:ascii="Times New Roman" w:hAnsi="Times New Roman"/>
          <w:sz w:val="24"/>
          <w:szCs w:val="24"/>
        </w:rPr>
        <w:t xml:space="preserve"> (Spring 2016). </w:t>
      </w:r>
    </w:p>
    <w:p w:rsidR="005B14E1" w:rsidRPr="005B14E1" w:rsidRDefault="005B14E1" w:rsidP="005B14E1">
      <w:pPr>
        <w:pStyle w:val="Heading2"/>
      </w:pPr>
      <w:bookmarkStart w:id="48" w:name="_Toc458166909"/>
      <w:r>
        <w:t>Websites</w:t>
      </w:r>
      <w:bookmarkEnd w:id="48"/>
    </w:p>
    <w:p w:rsidR="00000D69" w:rsidRPr="00000D69" w:rsidRDefault="00000D69" w:rsidP="00000D69">
      <w:pPr>
        <w:ind w:left="360"/>
        <w:jc w:val="both"/>
        <w:rPr>
          <w:rFonts w:ascii="Times New Roman" w:hAnsi="Times New Roman"/>
          <w:sz w:val="24"/>
          <w:szCs w:val="24"/>
        </w:rPr>
      </w:pPr>
      <w:r w:rsidRPr="00000D69">
        <w:rPr>
          <w:rFonts w:ascii="Times New Roman" w:hAnsi="Times New Roman"/>
          <w:sz w:val="24"/>
          <w:szCs w:val="24"/>
        </w:rPr>
        <w:t>Barrier-Free Canada. Online: &lt;http://barrierfreecanada.org/home/&gt;.</w:t>
      </w:r>
    </w:p>
    <w:p w:rsidR="00000D69" w:rsidRPr="00000D69" w:rsidRDefault="00E4664F" w:rsidP="00000D69">
      <w:pPr>
        <w:ind w:left="360"/>
        <w:jc w:val="both"/>
        <w:rPr>
          <w:rFonts w:ascii="Times New Roman" w:hAnsi="Times New Roman"/>
          <w:sz w:val="24"/>
          <w:szCs w:val="24"/>
        </w:rPr>
      </w:pPr>
      <w:r>
        <w:rPr>
          <w:rFonts w:ascii="Times New Roman" w:hAnsi="Times New Roman"/>
          <w:sz w:val="24"/>
          <w:szCs w:val="24"/>
        </w:rPr>
        <w:t>Canadian Human Rights C</w:t>
      </w:r>
      <w:r w:rsidR="00000D69" w:rsidRPr="00000D69">
        <w:rPr>
          <w:rFonts w:ascii="Times New Roman" w:hAnsi="Times New Roman"/>
          <w:sz w:val="24"/>
          <w:szCs w:val="24"/>
        </w:rPr>
        <w:t>ommission. Online: &lt;http://www.chrc-ccdp.gc.ca/index.html&gt;.</w:t>
      </w:r>
    </w:p>
    <w:p w:rsidR="00000D69" w:rsidRPr="00000D69" w:rsidRDefault="00000D69" w:rsidP="00000D69">
      <w:pPr>
        <w:ind w:left="360"/>
        <w:jc w:val="both"/>
        <w:rPr>
          <w:rFonts w:ascii="Times New Roman" w:hAnsi="Times New Roman"/>
          <w:sz w:val="24"/>
          <w:szCs w:val="24"/>
        </w:rPr>
      </w:pPr>
      <w:r w:rsidRPr="00000D69">
        <w:rPr>
          <w:rFonts w:ascii="Times New Roman" w:hAnsi="Times New Roman"/>
          <w:sz w:val="24"/>
          <w:szCs w:val="24"/>
        </w:rPr>
        <w:t>Human Rights Legal Support Centre. Online: &lt;http://www.hrlsc.on.ca/en/home&gt;.</w:t>
      </w:r>
    </w:p>
    <w:p w:rsidR="00000D69" w:rsidRPr="00000D69" w:rsidRDefault="00000D69" w:rsidP="00000D69">
      <w:pPr>
        <w:ind w:left="360"/>
        <w:jc w:val="both"/>
        <w:rPr>
          <w:rFonts w:ascii="Times New Roman" w:hAnsi="Times New Roman"/>
          <w:sz w:val="24"/>
          <w:szCs w:val="24"/>
        </w:rPr>
      </w:pPr>
      <w:r w:rsidRPr="00000D69">
        <w:rPr>
          <w:rFonts w:ascii="Times New Roman" w:hAnsi="Times New Roman"/>
          <w:sz w:val="24"/>
          <w:szCs w:val="24"/>
        </w:rPr>
        <w:t>Accessibility Ontario. Online: &lt;http://www.accessontario.com&gt;.</w:t>
      </w:r>
    </w:p>
    <w:p w:rsidR="00864F1E" w:rsidRPr="00000D69" w:rsidRDefault="00000D69" w:rsidP="00000D69">
      <w:pPr>
        <w:ind w:left="360"/>
        <w:jc w:val="both"/>
        <w:rPr>
          <w:rFonts w:ascii="Times New Roman" w:hAnsi="Times New Roman"/>
          <w:sz w:val="24"/>
          <w:szCs w:val="24"/>
        </w:rPr>
      </w:pPr>
      <w:r w:rsidRPr="00000D69">
        <w:rPr>
          <w:rFonts w:ascii="Times New Roman" w:hAnsi="Times New Roman"/>
          <w:sz w:val="24"/>
          <w:szCs w:val="24"/>
        </w:rPr>
        <w:t>AODA Alliance. Online: &lt; http://www.aodaalliance.org/&gt;.</w:t>
      </w:r>
    </w:p>
    <w:p w:rsidR="001C7D00" w:rsidRPr="001C7D00" w:rsidRDefault="00864F1E" w:rsidP="001C7D00">
      <w:pPr>
        <w:pStyle w:val="Heading2"/>
      </w:pPr>
      <w:bookmarkStart w:id="49" w:name="_Toc458166910"/>
      <w:r>
        <w:t>Case la</w:t>
      </w:r>
      <w:r w:rsidR="001C7D00">
        <w:t>w</w:t>
      </w:r>
      <w:bookmarkEnd w:id="49"/>
    </w:p>
    <w:p w:rsidR="001C7D00" w:rsidRPr="001C7D00" w:rsidRDefault="001C7D00" w:rsidP="001C7D00">
      <w:pPr>
        <w:ind w:left="360"/>
        <w:jc w:val="both"/>
        <w:rPr>
          <w:rFonts w:ascii="Times New Roman" w:hAnsi="Times New Roman"/>
          <w:sz w:val="24"/>
          <w:szCs w:val="24"/>
        </w:rPr>
      </w:pPr>
      <w:r w:rsidRPr="001C7D00">
        <w:rPr>
          <w:rFonts w:ascii="Times New Roman" w:hAnsi="Times New Roman"/>
          <w:i/>
          <w:iCs/>
          <w:sz w:val="24"/>
          <w:szCs w:val="24"/>
          <w:bdr w:val="none" w:sz="0" w:space="0" w:color="auto" w:frame="1"/>
          <w:shd w:val="clear" w:color="auto" w:fill="FFFFFF"/>
        </w:rPr>
        <w:t>Andrews v Law Society of British Columbia</w:t>
      </w:r>
      <w:r w:rsidRPr="001C7D00">
        <w:rPr>
          <w:rFonts w:ascii="Times New Roman" w:hAnsi="Times New Roman"/>
          <w:sz w:val="24"/>
          <w:szCs w:val="24"/>
          <w:shd w:val="clear" w:color="auto" w:fill="FFFFFF"/>
        </w:rPr>
        <w:t>, [1989] 1 SCR 143.</w:t>
      </w:r>
    </w:p>
    <w:p w:rsidR="001C7D00" w:rsidRPr="001C7D00" w:rsidRDefault="001C7D00" w:rsidP="001C7D00">
      <w:pPr>
        <w:ind w:left="360"/>
        <w:jc w:val="both"/>
        <w:rPr>
          <w:rStyle w:val="Emphasis"/>
          <w:rFonts w:ascii="Times New Roman" w:hAnsi="Times New Roman"/>
          <w:i w:val="0"/>
          <w:iCs w:val="0"/>
          <w:sz w:val="24"/>
          <w:szCs w:val="24"/>
        </w:rPr>
      </w:pPr>
      <w:r w:rsidRPr="001C7D00">
        <w:rPr>
          <w:rStyle w:val="Emphasis"/>
          <w:rFonts w:ascii="Times New Roman" w:hAnsi="Times New Roman"/>
          <w:sz w:val="24"/>
          <w:szCs w:val="24"/>
          <w:lang w:val="en-CA"/>
        </w:rPr>
        <w:t>British Columbia (Public Service Employee Relations Commission) v BCGEU, [1999] 3 SCR 3 (</w:t>
      </w:r>
      <w:proofErr w:type="spellStart"/>
      <w:r w:rsidRPr="001C7D00">
        <w:rPr>
          <w:rStyle w:val="Emphasis"/>
          <w:rFonts w:ascii="Times New Roman" w:hAnsi="Times New Roman"/>
          <w:sz w:val="24"/>
          <w:szCs w:val="24"/>
          <w:lang w:val="en-CA"/>
        </w:rPr>
        <w:t>Meiorin</w:t>
      </w:r>
      <w:proofErr w:type="spellEnd"/>
      <w:r w:rsidRPr="001C7D00">
        <w:rPr>
          <w:rStyle w:val="Emphasis"/>
          <w:rFonts w:ascii="Times New Roman" w:hAnsi="Times New Roman"/>
          <w:sz w:val="24"/>
          <w:szCs w:val="24"/>
          <w:lang w:val="en-CA"/>
        </w:rPr>
        <w:t>).</w:t>
      </w:r>
    </w:p>
    <w:p w:rsidR="001C7D00" w:rsidRPr="001C7D00" w:rsidRDefault="001C7D00" w:rsidP="001C7D00">
      <w:pPr>
        <w:ind w:left="360"/>
        <w:jc w:val="both"/>
        <w:rPr>
          <w:rStyle w:val="Emphasis"/>
          <w:rFonts w:ascii="Times New Roman" w:hAnsi="Times New Roman"/>
          <w:i w:val="0"/>
          <w:iCs w:val="0"/>
          <w:sz w:val="24"/>
          <w:szCs w:val="24"/>
        </w:rPr>
      </w:pPr>
      <w:r w:rsidRPr="001C7D00">
        <w:rPr>
          <w:rStyle w:val="Emphasis"/>
          <w:rFonts w:ascii="Times New Roman" w:hAnsi="Times New Roman"/>
          <w:sz w:val="24"/>
          <w:szCs w:val="24"/>
          <w:lang w:val="en-CA"/>
        </w:rPr>
        <w:lastRenderedPageBreak/>
        <w:t>British Columbia (Superintendent of Motor Vehicles) v British Columbia (Council of Human Rights, [1999] 3 SCR 868 (</w:t>
      </w:r>
      <w:proofErr w:type="spellStart"/>
      <w:r w:rsidRPr="001C7D00">
        <w:rPr>
          <w:rStyle w:val="Emphasis"/>
          <w:rFonts w:ascii="Times New Roman" w:hAnsi="Times New Roman"/>
          <w:sz w:val="24"/>
          <w:szCs w:val="24"/>
          <w:lang w:val="en-CA"/>
        </w:rPr>
        <w:t>Grismer</w:t>
      </w:r>
      <w:proofErr w:type="spellEnd"/>
      <w:r w:rsidRPr="001C7D00">
        <w:rPr>
          <w:rStyle w:val="Emphasis"/>
          <w:rFonts w:ascii="Times New Roman" w:hAnsi="Times New Roman"/>
          <w:sz w:val="24"/>
          <w:szCs w:val="24"/>
          <w:lang w:val="en-CA"/>
        </w:rPr>
        <w:t>)</w:t>
      </w:r>
    </w:p>
    <w:p w:rsidR="001C7D00" w:rsidRPr="001C7D00" w:rsidRDefault="001C7D00" w:rsidP="001C7D00">
      <w:pPr>
        <w:spacing w:line="240" w:lineRule="auto"/>
        <w:ind w:left="360"/>
        <w:jc w:val="both"/>
        <w:rPr>
          <w:rFonts w:ascii="Times New Roman" w:hAnsi="Times New Roman"/>
          <w:sz w:val="24"/>
          <w:szCs w:val="24"/>
        </w:rPr>
      </w:pPr>
      <w:r w:rsidRPr="001C7D00">
        <w:rPr>
          <w:rFonts w:ascii="Times New Roman" w:hAnsi="Times New Roman"/>
          <w:bCs/>
          <w:i/>
          <w:sz w:val="24"/>
          <w:szCs w:val="24"/>
          <w:lang w:val="en-CA"/>
        </w:rPr>
        <w:t>Byers Transport Ltd v Teamsters, Local 213</w:t>
      </w:r>
      <w:r w:rsidRPr="001C7D00">
        <w:rPr>
          <w:rFonts w:ascii="Times New Roman" w:hAnsi="Times New Roman"/>
          <w:bCs/>
          <w:sz w:val="24"/>
          <w:szCs w:val="24"/>
          <w:lang w:val="en-CA"/>
        </w:rPr>
        <w:t xml:space="preserve"> (</w:t>
      </w:r>
      <w:r w:rsidRPr="001C7D00">
        <w:rPr>
          <w:rFonts w:ascii="Times New Roman" w:hAnsi="Times New Roman"/>
          <w:sz w:val="24"/>
          <w:szCs w:val="24"/>
          <w:lang w:val="en-CA"/>
        </w:rPr>
        <w:t>2002), 68 CLAS 316.</w:t>
      </w:r>
    </w:p>
    <w:p w:rsidR="001C7D00" w:rsidRPr="001C7D00" w:rsidRDefault="001C7D00" w:rsidP="001C7D00">
      <w:pPr>
        <w:ind w:left="360"/>
        <w:jc w:val="both"/>
        <w:rPr>
          <w:rFonts w:ascii="Times New Roman" w:hAnsi="Times New Roman"/>
          <w:sz w:val="24"/>
          <w:szCs w:val="24"/>
        </w:rPr>
      </w:pPr>
      <w:r w:rsidRPr="001C7D00">
        <w:rPr>
          <w:rFonts w:ascii="Times New Roman" w:hAnsi="Times New Roman"/>
          <w:i/>
          <w:sz w:val="24"/>
          <w:szCs w:val="24"/>
        </w:rPr>
        <w:t xml:space="preserve">Canadian Pacific Ltd and BMWE </w:t>
      </w:r>
      <w:r w:rsidRPr="001C7D00">
        <w:rPr>
          <w:rFonts w:ascii="Times New Roman" w:hAnsi="Times New Roman"/>
          <w:sz w:val="24"/>
          <w:szCs w:val="24"/>
        </w:rPr>
        <w:t>(1996), 57 LAC (4th) 129 (MG Picher).</w:t>
      </w:r>
    </w:p>
    <w:p w:rsidR="001C7D00" w:rsidRPr="001C7D00" w:rsidRDefault="001C7D00" w:rsidP="001C7D00">
      <w:pPr>
        <w:ind w:left="360"/>
        <w:jc w:val="both"/>
        <w:rPr>
          <w:rFonts w:ascii="Times New Roman" w:hAnsi="Times New Roman"/>
          <w:sz w:val="24"/>
          <w:szCs w:val="24"/>
        </w:rPr>
      </w:pPr>
      <w:r w:rsidRPr="001C7D00">
        <w:rPr>
          <w:rFonts w:ascii="Times New Roman" w:hAnsi="Times New Roman"/>
          <w:i/>
          <w:sz w:val="24"/>
          <w:szCs w:val="24"/>
        </w:rPr>
        <w:t>Central Alberta Dairy Pool v Alberta (Human Rights Commission)</w:t>
      </w:r>
      <w:r w:rsidRPr="001C7D00">
        <w:rPr>
          <w:rFonts w:ascii="Times New Roman" w:hAnsi="Times New Roman"/>
          <w:sz w:val="24"/>
          <w:szCs w:val="24"/>
        </w:rPr>
        <w:t>, [1990] 2 SCR 489.</w:t>
      </w:r>
    </w:p>
    <w:p w:rsidR="001C7D00" w:rsidRPr="001C7D00" w:rsidRDefault="001C7D00" w:rsidP="001C7D00">
      <w:pPr>
        <w:ind w:left="360"/>
        <w:jc w:val="both"/>
        <w:rPr>
          <w:rFonts w:ascii="Times New Roman" w:hAnsi="Times New Roman"/>
          <w:sz w:val="24"/>
          <w:szCs w:val="24"/>
        </w:rPr>
      </w:pPr>
      <w:r w:rsidRPr="001C7D00">
        <w:rPr>
          <w:rFonts w:ascii="Times New Roman" w:hAnsi="Times New Roman"/>
          <w:i/>
          <w:sz w:val="24"/>
          <w:szCs w:val="24"/>
        </w:rPr>
        <w:t xml:space="preserve">GSW Heating Products Co and USWA </w:t>
      </w:r>
      <w:r w:rsidRPr="001C7D00">
        <w:rPr>
          <w:rFonts w:ascii="Times New Roman" w:hAnsi="Times New Roman"/>
          <w:sz w:val="24"/>
          <w:szCs w:val="24"/>
        </w:rPr>
        <w:t>(1996), 56 .AC (4th) 249 (Barrett).</w:t>
      </w:r>
    </w:p>
    <w:p w:rsidR="001C7D00" w:rsidRPr="001C7D00" w:rsidRDefault="001C7D00" w:rsidP="001C7D00">
      <w:pPr>
        <w:ind w:left="360"/>
        <w:jc w:val="both"/>
        <w:rPr>
          <w:rFonts w:ascii="Times New Roman" w:hAnsi="Times New Roman"/>
          <w:sz w:val="24"/>
          <w:szCs w:val="24"/>
        </w:rPr>
      </w:pPr>
      <w:proofErr w:type="spellStart"/>
      <w:r w:rsidRPr="001C7D00">
        <w:rPr>
          <w:rFonts w:ascii="Times New Roman" w:hAnsi="Times New Roman"/>
          <w:i/>
          <w:sz w:val="24"/>
          <w:szCs w:val="24"/>
        </w:rPr>
        <w:t>Guibord</w:t>
      </w:r>
      <w:proofErr w:type="spellEnd"/>
      <w:r w:rsidRPr="001C7D00">
        <w:rPr>
          <w:rFonts w:ascii="Times New Roman" w:hAnsi="Times New Roman"/>
          <w:i/>
          <w:sz w:val="24"/>
          <w:szCs w:val="24"/>
        </w:rPr>
        <w:t xml:space="preserve"> v. The Queen</w:t>
      </w:r>
      <w:r w:rsidRPr="001C7D00">
        <w:rPr>
          <w:rFonts w:ascii="Times New Roman" w:hAnsi="Times New Roman"/>
          <w:sz w:val="24"/>
          <w:szCs w:val="24"/>
        </w:rPr>
        <w:t xml:space="preserve"> (1996), 97 CLLC 230-019 (FCTD).</w:t>
      </w:r>
    </w:p>
    <w:p w:rsidR="001C7D00" w:rsidRPr="001C7D00" w:rsidRDefault="001C7D00" w:rsidP="001C7D00">
      <w:pPr>
        <w:ind w:left="360"/>
        <w:jc w:val="both"/>
        <w:rPr>
          <w:rFonts w:ascii="Times New Roman" w:hAnsi="Times New Roman"/>
          <w:sz w:val="24"/>
          <w:szCs w:val="24"/>
        </w:rPr>
      </w:pPr>
      <w:r w:rsidRPr="001C7D00">
        <w:rPr>
          <w:rFonts w:ascii="Times New Roman" w:hAnsi="Times New Roman"/>
          <w:i/>
          <w:sz w:val="24"/>
          <w:szCs w:val="24"/>
        </w:rPr>
        <w:t>Holmes v Attorney General of Canada</w:t>
      </w:r>
      <w:r w:rsidRPr="001C7D00">
        <w:rPr>
          <w:rFonts w:ascii="Times New Roman" w:hAnsi="Times New Roman"/>
          <w:sz w:val="24"/>
          <w:szCs w:val="24"/>
          <w:shd w:val="clear" w:color="auto" w:fill="FFFFFF"/>
        </w:rPr>
        <w:t xml:space="preserve"> (1997), 130 FTR 251.</w:t>
      </w:r>
    </w:p>
    <w:p w:rsidR="001C7D00" w:rsidRPr="00000D69" w:rsidRDefault="001C7D00" w:rsidP="001C7D00">
      <w:pPr>
        <w:ind w:left="360"/>
        <w:jc w:val="both"/>
        <w:rPr>
          <w:rFonts w:ascii="Times New Roman" w:hAnsi="Times New Roman"/>
          <w:sz w:val="24"/>
          <w:szCs w:val="24"/>
        </w:rPr>
      </w:pPr>
      <w:r w:rsidRPr="001C7D00">
        <w:rPr>
          <w:rFonts w:ascii="Times New Roman" w:hAnsi="Times New Roman"/>
          <w:i/>
          <w:sz w:val="24"/>
          <w:szCs w:val="24"/>
          <w:lang w:val="fr-CA"/>
        </w:rPr>
        <w:t xml:space="preserve">Hydro-Québec v Syndicat des employées de techniques professionnelles et de bureau d’Hydro-Québec. </w:t>
      </w:r>
      <w:r w:rsidRPr="00000D69">
        <w:rPr>
          <w:rFonts w:ascii="Times New Roman" w:hAnsi="Times New Roman"/>
          <w:i/>
          <w:sz w:val="24"/>
          <w:szCs w:val="24"/>
        </w:rPr>
        <w:t>Section locale 2000 (SCFP-FTQ)</w:t>
      </w:r>
      <w:r w:rsidRPr="00000D69">
        <w:rPr>
          <w:rFonts w:ascii="Times New Roman" w:hAnsi="Times New Roman"/>
          <w:sz w:val="24"/>
          <w:szCs w:val="24"/>
        </w:rPr>
        <w:t>, 2008 SCC 43, [2008] 2 SCR 561.</w:t>
      </w:r>
    </w:p>
    <w:p w:rsidR="001C7D00" w:rsidRPr="001C7D00" w:rsidRDefault="001C7D00" w:rsidP="001C7D00">
      <w:pPr>
        <w:ind w:left="360"/>
        <w:jc w:val="both"/>
        <w:rPr>
          <w:rFonts w:ascii="Times New Roman" w:hAnsi="Times New Roman"/>
          <w:sz w:val="24"/>
          <w:szCs w:val="24"/>
        </w:rPr>
      </w:pPr>
      <w:r w:rsidRPr="001C7D00">
        <w:rPr>
          <w:rFonts w:ascii="Times New Roman" w:hAnsi="Times New Roman"/>
          <w:i/>
          <w:sz w:val="24"/>
          <w:szCs w:val="24"/>
        </w:rPr>
        <w:t>O’Malley v Simpson-Sears</w:t>
      </w:r>
      <w:r w:rsidRPr="001C7D00">
        <w:rPr>
          <w:rFonts w:ascii="Times New Roman" w:hAnsi="Times New Roman"/>
          <w:sz w:val="24"/>
          <w:szCs w:val="24"/>
        </w:rPr>
        <w:t>, [1985] 2 SCR 536.</w:t>
      </w:r>
    </w:p>
    <w:p w:rsidR="001C7D00" w:rsidRPr="001C7D00" w:rsidRDefault="001C7D00" w:rsidP="001C7D00">
      <w:pPr>
        <w:ind w:left="360"/>
        <w:jc w:val="both"/>
        <w:rPr>
          <w:rStyle w:val="Emphasis"/>
          <w:rFonts w:ascii="Times New Roman" w:hAnsi="Times New Roman"/>
          <w:i w:val="0"/>
          <w:iCs w:val="0"/>
          <w:sz w:val="24"/>
          <w:szCs w:val="24"/>
        </w:rPr>
      </w:pPr>
      <w:r w:rsidRPr="001C7D00">
        <w:rPr>
          <w:rStyle w:val="Emphasis"/>
          <w:rFonts w:ascii="Times New Roman" w:hAnsi="Times New Roman"/>
          <w:sz w:val="24"/>
          <w:szCs w:val="24"/>
          <w:lang w:val="en-CA"/>
        </w:rPr>
        <w:t>Ontario (Human Rights Commission) v Etobicoke (Borough), [1982] 1 SCR 202.</w:t>
      </w:r>
    </w:p>
    <w:p w:rsidR="001C7D00" w:rsidRPr="001C7D00" w:rsidRDefault="001C7D00" w:rsidP="001C7D00">
      <w:pPr>
        <w:ind w:left="360"/>
        <w:jc w:val="both"/>
        <w:rPr>
          <w:rFonts w:ascii="Times New Roman" w:hAnsi="Times New Roman"/>
          <w:sz w:val="24"/>
          <w:szCs w:val="24"/>
        </w:rPr>
      </w:pPr>
      <w:r w:rsidRPr="001C7D00">
        <w:rPr>
          <w:rFonts w:ascii="Times New Roman" w:hAnsi="Times New Roman"/>
          <w:i/>
          <w:sz w:val="24"/>
          <w:szCs w:val="24"/>
        </w:rPr>
        <w:t xml:space="preserve">Re Alcan Smelters and Chemicals Ltd </w:t>
      </w:r>
      <w:r w:rsidRPr="001C7D00">
        <w:rPr>
          <w:rFonts w:ascii="Times New Roman" w:hAnsi="Times New Roman"/>
          <w:sz w:val="24"/>
          <w:szCs w:val="24"/>
        </w:rPr>
        <w:t>(1996), 55 LAC (4th) 261 (Hope).</w:t>
      </w:r>
    </w:p>
    <w:p w:rsidR="001C7D00" w:rsidRPr="001C7D00" w:rsidRDefault="001C7D00" w:rsidP="001C7D00">
      <w:pPr>
        <w:ind w:left="360"/>
        <w:jc w:val="both"/>
        <w:rPr>
          <w:rFonts w:ascii="Times New Roman" w:hAnsi="Times New Roman"/>
          <w:sz w:val="24"/>
          <w:szCs w:val="24"/>
        </w:rPr>
      </w:pPr>
      <w:r w:rsidRPr="001C7D00">
        <w:rPr>
          <w:rStyle w:val="Emphasis"/>
          <w:rFonts w:ascii="Times New Roman" w:hAnsi="Times New Roman"/>
          <w:sz w:val="24"/>
          <w:szCs w:val="24"/>
          <w:lang w:val="en-CA"/>
        </w:rPr>
        <w:t xml:space="preserve">Re Calgary District Hospital Group </w:t>
      </w:r>
      <w:r w:rsidRPr="001C7D00">
        <w:rPr>
          <w:rFonts w:ascii="Times New Roman" w:hAnsi="Times New Roman"/>
          <w:sz w:val="24"/>
          <w:szCs w:val="24"/>
        </w:rPr>
        <w:t>(1995), 41 LAC (4th) 319.</w:t>
      </w:r>
    </w:p>
    <w:p w:rsidR="001C7D00" w:rsidRPr="001C7D00" w:rsidRDefault="001C7D00" w:rsidP="001C7D00">
      <w:pPr>
        <w:ind w:left="360"/>
        <w:jc w:val="both"/>
        <w:rPr>
          <w:rFonts w:ascii="Times New Roman" w:hAnsi="Times New Roman"/>
          <w:sz w:val="24"/>
          <w:szCs w:val="24"/>
        </w:rPr>
      </w:pPr>
      <w:r w:rsidRPr="001C7D00">
        <w:rPr>
          <w:rFonts w:ascii="Times New Roman" w:hAnsi="Times New Roman"/>
          <w:i/>
          <w:sz w:val="24"/>
          <w:szCs w:val="24"/>
        </w:rPr>
        <w:t>Re Greater Niagara General Hospital</w:t>
      </w:r>
      <w:r w:rsidRPr="001C7D00">
        <w:rPr>
          <w:rFonts w:ascii="Times New Roman" w:hAnsi="Times New Roman"/>
          <w:sz w:val="24"/>
          <w:szCs w:val="24"/>
        </w:rPr>
        <w:t xml:space="preserve"> (1995), 50 L.A.C. (4th) 34.</w:t>
      </w:r>
    </w:p>
    <w:p w:rsidR="001C7D00" w:rsidRPr="001C7D00" w:rsidRDefault="001C7D00" w:rsidP="001C7D00">
      <w:pPr>
        <w:ind w:left="360"/>
        <w:jc w:val="both"/>
        <w:rPr>
          <w:rFonts w:ascii="Times New Roman" w:hAnsi="Times New Roman"/>
          <w:sz w:val="24"/>
          <w:szCs w:val="24"/>
        </w:rPr>
      </w:pPr>
      <w:r w:rsidRPr="001C7D00">
        <w:rPr>
          <w:rStyle w:val="Emphasis"/>
          <w:rFonts w:ascii="Times New Roman" w:hAnsi="Times New Roman"/>
          <w:sz w:val="24"/>
          <w:szCs w:val="24"/>
          <w:lang w:val="en-CA"/>
        </w:rPr>
        <w:t>Renaud v Central Okanagan School District No. 23, [1992] 2 SCR 970.</w:t>
      </w:r>
    </w:p>
    <w:p w:rsidR="001C7D00" w:rsidRPr="001C7D00" w:rsidRDefault="001C7D00" w:rsidP="001C7D00">
      <w:pPr>
        <w:ind w:left="360"/>
        <w:jc w:val="both"/>
        <w:rPr>
          <w:rFonts w:ascii="Times New Roman" w:hAnsi="Times New Roman"/>
          <w:i/>
          <w:sz w:val="24"/>
          <w:szCs w:val="24"/>
        </w:rPr>
      </w:pPr>
      <w:r w:rsidRPr="001C7D00">
        <w:rPr>
          <w:rFonts w:ascii="Times New Roman" w:hAnsi="Times New Roman"/>
          <w:i/>
          <w:sz w:val="24"/>
          <w:szCs w:val="24"/>
        </w:rPr>
        <w:t xml:space="preserve">Society of Ontario Hydro Professional &amp; Administrative Employees v Ontario Hydro, </w:t>
      </w:r>
      <w:r w:rsidRPr="001C7D00">
        <w:rPr>
          <w:rFonts w:ascii="Times New Roman" w:hAnsi="Times New Roman"/>
          <w:sz w:val="24"/>
          <w:szCs w:val="24"/>
        </w:rPr>
        <w:t>[1993] 3 SCR 327.</w:t>
      </w:r>
    </w:p>
    <w:p w:rsidR="00864F1E" w:rsidRPr="00000D69" w:rsidRDefault="001C7D00" w:rsidP="00000D69">
      <w:pPr>
        <w:ind w:left="360"/>
        <w:jc w:val="both"/>
        <w:rPr>
          <w:rFonts w:ascii="Times New Roman" w:hAnsi="Times New Roman"/>
          <w:sz w:val="24"/>
          <w:szCs w:val="24"/>
        </w:rPr>
      </w:pPr>
      <w:r w:rsidRPr="001C7D00">
        <w:rPr>
          <w:rFonts w:ascii="Times New Roman" w:hAnsi="Times New Roman"/>
          <w:i/>
          <w:sz w:val="24"/>
          <w:szCs w:val="24"/>
        </w:rPr>
        <w:t>TCC Bottling Ltd and RWDSU, Local 1065</w:t>
      </w:r>
      <w:r w:rsidRPr="001C7D00">
        <w:rPr>
          <w:rFonts w:ascii="Times New Roman" w:hAnsi="Times New Roman"/>
          <w:sz w:val="24"/>
          <w:szCs w:val="24"/>
        </w:rPr>
        <w:t xml:space="preserve"> (1993), 32 LAC (4th) 73 (Christie).</w:t>
      </w:r>
    </w:p>
    <w:p w:rsidR="005B14E1" w:rsidRDefault="00864F1E" w:rsidP="005B14E1">
      <w:pPr>
        <w:pStyle w:val="Heading2"/>
      </w:pPr>
      <w:bookmarkStart w:id="50" w:name="_Toc458166911"/>
      <w:r>
        <w:t>Legislation</w:t>
      </w:r>
      <w:bookmarkEnd w:id="50"/>
    </w:p>
    <w:p w:rsidR="005B14E1" w:rsidRPr="001C7D00" w:rsidRDefault="001C7D00" w:rsidP="001C7D00">
      <w:pPr>
        <w:ind w:firstLine="360"/>
        <w:jc w:val="both"/>
        <w:rPr>
          <w:rFonts w:ascii="Times New Roman" w:hAnsi="Times New Roman"/>
          <w:sz w:val="24"/>
          <w:szCs w:val="24"/>
        </w:rPr>
      </w:pPr>
      <w:r w:rsidRPr="001C7D00">
        <w:rPr>
          <w:rFonts w:ascii="Times New Roman" w:hAnsi="Times New Roman"/>
          <w:i/>
          <w:sz w:val="24"/>
          <w:szCs w:val="24"/>
        </w:rPr>
        <w:t>Accessibility for Ontarians with Disabilities Act</w:t>
      </w:r>
      <w:r w:rsidRPr="001C7D00">
        <w:rPr>
          <w:rFonts w:ascii="Times New Roman" w:hAnsi="Times New Roman"/>
          <w:sz w:val="24"/>
          <w:szCs w:val="24"/>
        </w:rPr>
        <w:t xml:space="preserve">, SO 2005, c 11. </w:t>
      </w:r>
    </w:p>
    <w:p w:rsidR="005B14E1" w:rsidRPr="001C7D00" w:rsidRDefault="005B14E1" w:rsidP="005B14E1">
      <w:pPr>
        <w:ind w:left="360"/>
        <w:jc w:val="both"/>
        <w:rPr>
          <w:rFonts w:ascii="Times New Roman" w:hAnsi="Times New Roman"/>
          <w:sz w:val="24"/>
          <w:szCs w:val="24"/>
          <w:lang w:val="fr-CA"/>
        </w:rPr>
      </w:pPr>
      <w:r w:rsidRPr="001C7D00">
        <w:rPr>
          <w:rFonts w:ascii="Times New Roman" w:hAnsi="Times New Roman"/>
          <w:i/>
          <w:sz w:val="24"/>
          <w:szCs w:val="24"/>
          <w:lang w:val="fr-CA"/>
        </w:rPr>
        <w:t>Canada Labour Code</w:t>
      </w:r>
      <w:r w:rsidRPr="001C7D00">
        <w:rPr>
          <w:rFonts w:ascii="Times New Roman" w:hAnsi="Times New Roman"/>
          <w:sz w:val="24"/>
          <w:szCs w:val="24"/>
          <w:lang w:val="fr-CA"/>
        </w:rPr>
        <w:t>, RSC 1985, c L-2.</w:t>
      </w:r>
    </w:p>
    <w:p w:rsidR="005B14E1" w:rsidRPr="001C7D00" w:rsidRDefault="005B14E1" w:rsidP="005B14E1">
      <w:pPr>
        <w:ind w:left="360"/>
        <w:jc w:val="both"/>
        <w:rPr>
          <w:rFonts w:ascii="Times New Roman" w:hAnsi="Times New Roman"/>
          <w:sz w:val="24"/>
          <w:szCs w:val="24"/>
        </w:rPr>
      </w:pPr>
      <w:r w:rsidRPr="001C7D00">
        <w:rPr>
          <w:rFonts w:ascii="Times New Roman" w:hAnsi="Times New Roman"/>
          <w:i/>
          <w:sz w:val="24"/>
          <w:szCs w:val="24"/>
        </w:rPr>
        <w:t>Canadian Human Rights Act</w:t>
      </w:r>
      <w:r w:rsidRPr="001C7D00">
        <w:rPr>
          <w:rFonts w:ascii="Times New Roman" w:hAnsi="Times New Roman"/>
          <w:sz w:val="24"/>
          <w:szCs w:val="24"/>
        </w:rPr>
        <w:t>, RSC 1985, c H-6.</w:t>
      </w:r>
    </w:p>
    <w:p w:rsidR="005B14E1" w:rsidRPr="001C7D00" w:rsidRDefault="005B14E1" w:rsidP="005B14E1">
      <w:pPr>
        <w:ind w:left="360"/>
        <w:jc w:val="both"/>
        <w:rPr>
          <w:rFonts w:ascii="Times New Roman" w:hAnsi="Times New Roman"/>
          <w:sz w:val="24"/>
          <w:szCs w:val="24"/>
        </w:rPr>
      </w:pPr>
      <w:r w:rsidRPr="001C7D00">
        <w:rPr>
          <w:rFonts w:ascii="Times New Roman" w:hAnsi="Times New Roman"/>
          <w:i/>
          <w:sz w:val="24"/>
          <w:szCs w:val="24"/>
        </w:rPr>
        <w:t>Constitution Act, 1982</w:t>
      </w:r>
      <w:r w:rsidRPr="001C7D00">
        <w:rPr>
          <w:rFonts w:ascii="Times New Roman" w:hAnsi="Times New Roman"/>
          <w:sz w:val="24"/>
          <w:szCs w:val="24"/>
        </w:rPr>
        <w:t>, 30 &amp; 31 Victoria, c 3 (UK), s. 91, 92.</w:t>
      </w:r>
    </w:p>
    <w:p w:rsidR="00000D69" w:rsidRDefault="001C7D00" w:rsidP="00316B46">
      <w:pPr>
        <w:tabs>
          <w:tab w:val="left" w:pos="4253"/>
        </w:tabs>
        <w:ind w:left="360"/>
        <w:jc w:val="both"/>
        <w:rPr>
          <w:rFonts w:ascii="Times New Roman" w:hAnsi="Times New Roman"/>
          <w:sz w:val="24"/>
          <w:szCs w:val="24"/>
        </w:rPr>
      </w:pPr>
      <w:r w:rsidRPr="001C7D00">
        <w:rPr>
          <w:rFonts w:ascii="Times New Roman" w:hAnsi="Times New Roman"/>
          <w:i/>
          <w:sz w:val="24"/>
          <w:szCs w:val="24"/>
        </w:rPr>
        <w:t>Employment Equity Act</w:t>
      </w:r>
      <w:r w:rsidRPr="001C7D00">
        <w:rPr>
          <w:rFonts w:ascii="Times New Roman" w:hAnsi="Times New Roman"/>
          <w:sz w:val="24"/>
          <w:szCs w:val="24"/>
        </w:rPr>
        <w:t>, SC 1995, c 44.</w:t>
      </w:r>
      <w:r w:rsidRPr="001C7D00">
        <w:rPr>
          <w:rFonts w:ascii="Times New Roman" w:hAnsi="Times New Roman"/>
          <w:sz w:val="24"/>
          <w:szCs w:val="24"/>
        </w:rPr>
        <w:tab/>
      </w:r>
    </w:p>
    <w:p w:rsidR="005C6DD7" w:rsidRDefault="005C6DD7" w:rsidP="00316B46">
      <w:pPr>
        <w:tabs>
          <w:tab w:val="left" w:pos="4253"/>
        </w:tabs>
        <w:ind w:left="360"/>
        <w:jc w:val="both"/>
        <w:rPr>
          <w:rFonts w:ascii="Times New Roman" w:hAnsi="Times New Roman"/>
          <w:sz w:val="24"/>
          <w:szCs w:val="24"/>
        </w:rPr>
      </w:pPr>
    </w:p>
    <w:p w:rsidR="005C6DD7" w:rsidRDefault="005C6DD7" w:rsidP="005C6DD7">
      <w:pPr>
        <w:jc w:val="both"/>
      </w:pPr>
    </w:p>
    <w:p w:rsidR="005C6DD7" w:rsidRDefault="005C6DD7" w:rsidP="005C6DD7">
      <w:pPr>
        <w:jc w:val="both"/>
      </w:pPr>
    </w:p>
    <w:p w:rsidR="005C6DD7" w:rsidRDefault="005C6DD7" w:rsidP="005C6DD7">
      <w:pPr>
        <w:jc w:val="both"/>
      </w:pPr>
    </w:p>
    <w:p w:rsidR="005C6DD7" w:rsidRDefault="005C6DD7" w:rsidP="005C6DD7">
      <w:pPr>
        <w:jc w:val="both"/>
      </w:pPr>
    </w:p>
    <w:p w:rsidR="005C6DD7" w:rsidRDefault="005C6DD7" w:rsidP="005C6DD7">
      <w:pPr>
        <w:jc w:val="both"/>
      </w:pPr>
    </w:p>
    <w:p w:rsidR="005C6DD7" w:rsidRDefault="005C6DD7" w:rsidP="005C6DD7">
      <w:pPr>
        <w:jc w:val="both"/>
      </w:pPr>
    </w:p>
    <w:p w:rsidR="005C6DD7" w:rsidRDefault="005C6DD7" w:rsidP="005C6DD7">
      <w:pPr>
        <w:jc w:val="both"/>
      </w:pPr>
    </w:p>
    <w:p w:rsidR="005C6DD7" w:rsidRDefault="005C6DD7" w:rsidP="005C6DD7">
      <w:pPr>
        <w:jc w:val="both"/>
      </w:pPr>
    </w:p>
    <w:p w:rsidR="005C6DD7" w:rsidRDefault="005C6DD7" w:rsidP="005C6DD7">
      <w:pPr>
        <w:jc w:val="both"/>
      </w:pPr>
    </w:p>
    <w:p w:rsidR="005C6DD7" w:rsidRDefault="005C6DD7" w:rsidP="005C6DD7">
      <w:pPr>
        <w:jc w:val="both"/>
      </w:pPr>
    </w:p>
    <w:p w:rsidR="00E84222" w:rsidRDefault="00E84222" w:rsidP="005C6DD7">
      <w:pPr>
        <w:jc w:val="both"/>
      </w:pPr>
      <w:bookmarkStart w:id="51" w:name="_GoBack"/>
      <w:bookmarkEnd w:id="51"/>
    </w:p>
    <w:p w:rsidR="005C6DD7" w:rsidRDefault="005C6DD7" w:rsidP="005C6DD7">
      <w:pPr>
        <w:jc w:val="both"/>
      </w:pPr>
    </w:p>
    <w:p w:rsidR="005C6DD7" w:rsidRDefault="005C6DD7" w:rsidP="005C6DD7">
      <w:pPr>
        <w:jc w:val="both"/>
      </w:pPr>
    </w:p>
    <w:p w:rsidR="005C6DD7" w:rsidRDefault="005C6DD7" w:rsidP="005C6DD7">
      <w:pPr>
        <w:jc w:val="both"/>
      </w:pPr>
    </w:p>
    <w:p w:rsidR="005C6DD7" w:rsidRPr="00467AC2" w:rsidRDefault="005C6DD7" w:rsidP="005C6DD7">
      <w:pPr>
        <w:jc w:val="both"/>
        <w:rPr>
          <w:rFonts w:ascii="Times New Roman" w:hAnsi="Times New Roman"/>
        </w:rPr>
      </w:pPr>
      <w:r w:rsidRPr="00467AC2">
        <w:rPr>
          <w:rFonts w:ascii="Times New Roman" w:hAnsi="Times New Roman"/>
        </w:rPr>
        <w:t xml:space="preserve">This </w:t>
      </w:r>
      <w:r w:rsidR="00467AC2" w:rsidRPr="00467AC2">
        <w:rPr>
          <w:rFonts w:ascii="Times New Roman" w:hAnsi="Times New Roman"/>
        </w:rPr>
        <w:t>exposition</w:t>
      </w:r>
      <w:r w:rsidRPr="00467AC2">
        <w:rPr>
          <w:rFonts w:ascii="Times New Roman" w:hAnsi="Times New Roman"/>
        </w:rPr>
        <w:t xml:space="preserve"> on the duty to accommodate was completed by Samantha </w:t>
      </w:r>
      <w:proofErr w:type="spellStart"/>
      <w:r w:rsidRPr="00467AC2">
        <w:rPr>
          <w:rFonts w:ascii="Times New Roman" w:hAnsi="Times New Roman"/>
        </w:rPr>
        <w:t>Dubord</w:t>
      </w:r>
      <w:proofErr w:type="spellEnd"/>
      <w:r w:rsidRPr="00467AC2">
        <w:rPr>
          <w:rFonts w:ascii="Times New Roman" w:hAnsi="Times New Roman"/>
        </w:rPr>
        <w:t xml:space="preserve"> as part of a Human Rights/Social Justice Internship with the National Educational Association of Disabled Students </w:t>
      </w:r>
      <w:r w:rsidR="00A717E1" w:rsidRPr="00467AC2">
        <w:rPr>
          <w:rFonts w:ascii="Times New Roman" w:hAnsi="Times New Roman"/>
        </w:rPr>
        <w:t>offered</w:t>
      </w:r>
      <w:r w:rsidRPr="00467AC2">
        <w:rPr>
          <w:rFonts w:ascii="Times New Roman" w:hAnsi="Times New Roman"/>
        </w:rPr>
        <w:t xml:space="preserve"> by Raven, Cameron, </w:t>
      </w:r>
      <w:proofErr w:type="gramStart"/>
      <w:r w:rsidRPr="00467AC2">
        <w:rPr>
          <w:rFonts w:ascii="Times New Roman" w:hAnsi="Times New Roman"/>
        </w:rPr>
        <w:t>Ballantyne</w:t>
      </w:r>
      <w:proofErr w:type="gramEnd"/>
      <w:r w:rsidRPr="00467AC2">
        <w:rPr>
          <w:rFonts w:ascii="Times New Roman" w:hAnsi="Times New Roman"/>
        </w:rPr>
        <w:t xml:space="preserve"> &amp; </w:t>
      </w:r>
      <w:proofErr w:type="spellStart"/>
      <w:r w:rsidRPr="00467AC2">
        <w:rPr>
          <w:rFonts w:ascii="Times New Roman" w:hAnsi="Times New Roman"/>
        </w:rPr>
        <w:t>Yazbeck</w:t>
      </w:r>
      <w:proofErr w:type="spellEnd"/>
      <w:r w:rsidRPr="00467AC2">
        <w:rPr>
          <w:rFonts w:ascii="Times New Roman" w:hAnsi="Times New Roman"/>
        </w:rPr>
        <w:t xml:space="preserve"> </w:t>
      </w:r>
      <w:r w:rsidR="00467AC2">
        <w:rPr>
          <w:rFonts w:ascii="Times New Roman" w:hAnsi="Times New Roman"/>
        </w:rPr>
        <w:t xml:space="preserve">LLP. Raven, </w:t>
      </w:r>
      <w:r w:rsidR="00467AC2" w:rsidRPr="00467AC2">
        <w:rPr>
          <w:rFonts w:ascii="Times New Roman" w:hAnsi="Times New Roman"/>
        </w:rPr>
        <w:t xml:space="preserve">Cameron, Ballantyne &amp; </w:t>
      </w:r>
      <w:proofErr w:type="spellStart"/>
      <w:r w:rsidR="00467AC2" w:rsidRPr="00467AC2">
        <w:rPr>
          <w:rFonts w:ascii="Times New Roman" w:hAnsi="Times New Roman"/>
        </w:rPr>
        <w:t>Yazbeck</w:t>
      </w:r>
      <w:proofErr w:type="spellEnd"/>
      <w:r w:rsidR="00467AC2" w:rsidRPr="00467AC2">
        <w:rPr>
          <w:rFonts w:ascii="Times New Roman" w:hAnsi="Times New Roman"/>
        </w:rPr>
        <w:t xml:space="preserve"> </w:t>
      </w:r>
      <w:r w:rsidR="00467AC2">
        <w:rPr>
          <w:rFonts w:ascii="Times New Roman" w:hAnsi="Times New Roman"/>
        </w:rPr>
        <w:t>LLP</w:t>
      </w:r>
      <w:r w:rsidR="00467AC2">
        <w:rPr>
          <w:rFonts w:ascii="Times New Roman" w:hAnsi="Times New Roman"/>
        </w:rPr>
        <w:t xml:space="preserve"> is </w:t>
      </w:r>
      <w:r w:rsidRPr="00467AC2">
        <w:rPr>
          <w:rFonts w:ascii="Times New Roman" w:hAnsi="Times New Roman"/>
        </w:rPr>
        <w:t xml:space="preserve">a firm located in Ottawa, Ontario, specializing </w:t>
      </w:r>
      <w:r w:rsidR="00A961C6">
        <w:rPr>
          <w:rFonts w:ascii="Times New Roman" w:hAnsi="Times New Roman"/>
        </w:rPr>
        <w:t>particularly in</w:t>
      </w:r>
      <w:r w:rsidRPr="00467AC2">
        <w:rPr>
          <w:rFonts w:ascii="Times New Roman" w:hAnsi="Times New Roman"/>
        </w:rPr>
        <w:t xml:space="preserve"> </w:t>
      </w:r>
      <w:proofErr w:type="spellStart"/>
      <w:r w:rsidRPr="00467AC2">
        <w:rPr>
          <w:rFonts w:ascii="Times New Roman" w:hAnsi="Times New Roman"/>
        </w:rPr>
        <w:t>labour</w:t>
      </w:r>
      <w:proofErr w:type="spellEnd"/>
      <w:r w:rsidRPr="00467AC2">
        <w:rPr>
          <w:rFonts w:ascii="Times New Roman" w:hAnsi="Times New Roman"/>
        </w:rPr>
        <w:t>, employment and human rights law. Samantha will be completing her articles with the firm beginning in July 2017.</w:t>
      </w:r>
    </w:p>
    <w:p w:rsidR="005C6DD7" w:rsidRPr="00316B46" w:rsidRDefault="005C6DD7" w:rsidP="00316B46">
      <w:pPr>
        <w:tabs>
          <w:tab w:val="left" w:pos="4253"/>
        </w:tabs>
        <w:ind w:left="360"/>
        <w:jc w:val="both"/>
        <w:rPr>
          <w:rFonts w:ascii="Times New Roman" w:hAnsi="Times New Roman"/>
          <w:sz w:val="24"/>
          <w:szCs w:val="24"/>
        </w:rPr>
      </w:pPr>
    </w:p>
    <w:sectPr w:rsidR="005C6DD7" w:rsidRPr="00316B46" w:rsidSect="00000D69">
      <w:footerReference w:type="default" r:id="rId3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23A2" w:rsidRDefault="005723A2" w:rsidP="00864F1E">
      <w:pPr>
        <w:spacing w:after="0" w:line="240" w:lineRule="auto"/>
      </w:pPr>
      <w:r>
        <w:separator/>
      </w:r>
    </w:p>
  </w:endnote>
  <w:endnote w:type="continuationSeparator" w:id="0">
    <w:p w:rsidR="005723A2" w:rsidRDefault="005723A2" w:rsidP="00864F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031F" w:rsidRDefault="0058031F">
    <w:pPr>
      <w:pStyle w:val="Footer"/>
      <w:jc w:val="right"/>
    </w:pPr>
    <w:r>
      <w:fldChar w:fldCharType="begin"/>
    </w:r>
    <w:r>
      <w:instrText xml:space="preserve"> PAGE   \* MERGEFORMAT </w:instrText>
    </w:r>
    <w:r>
      <w:fldChar w:fldCharType="separate"/>
    </w:r>
    <w:r w:rsidR="00E84222">
      <w:rPr>
        <w:noProof/>
      </w:rPr>
      <w:t>15</w:t>
    </w:r>
    <w:r>
      <w:rPr>
        <w:noProof/>
      </w:rPr>
      <w:fldChar w:fldCharType="end"/>
    </w:r>
  </w:p>
  <w:p w:rsidR="0058031F" w:rsidRDefault="005803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23A2" w:rsidRDefault="005723A2" w:rsidP="00864F1E">
      <w:pPr>
        <w:spacing w:after="0" w:line="240" w:lineRule="auto"/>
      </w:pPr>
      <w:r>
        <w:separator/>
      </w:r>
    </w:p>
  </w:footnote>
  <w:footnote w:type="continuationSeparator" w:id="0">
    <w:p w:rsidR="005723A2" w:rsidRDefault="005723A2" w:rsidP="00864F1E">
      <w:pPr>
        <w:spacing w:after="0" w:line="240" w:lineRule="auto"/>
      </w:pPr>
      <w:r>
        <w:continuationSeparator/>
      </w:r>
    </w:p>
  </w:footnote>
  <w:footnote w:id="1">
    <w:p w:rsidR="0058031F" w:rsidRPr="00785BDC" w:rsidRDefault="0058031F" w:rsidP="00785BDC">
      <w:pPr>
        <w:pStyle w:val="FootnoteText"/>
        <w:jc w:val="both"/>
      </w:pPr>
      <w:r w:rsidRPr="00785BDC">
        <w:rPr>
          <w:rStyle w:val="FootnoteReference"/>
          <w:rFonts w:ascii="Times New Roman" w:hAnsi="Times New Roman"/>
        </w:rPr>
        <w:footnoteRef/>
      </w:r>
      <w:r w:rsidRPr="00785BDC">
        <w:rPr>
          <w:rFonts w:ascii="Times New Roman" w:hAnsi="Times New Roman"/>
        </w:rPr>
        <w:t xml:space="preserve"> A re-bundled job generally means that the employer reorganizes or restructures job duties (without undue hardship) in order to accommodate the employee. This is generally a viable option in a larger workplace with many different positions and job duties.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D324B"/>
    <w:multiLevelType w:val="hybridMultilevel"/>
    <w:tmpl w:val="9FCAAE32"/>
    <w:lvl w:ilvl="0" w:tplc="495EF3F4">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184A4C"/>
    <w:multiLevelType w:val="hybridMultilevel"/>
    <w:tmpl w:val="537E8D4A"/>
    <w:lvl w:ilvl="0" w:tplc="87A42EF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102A54B3"/>
    <w:multiLevelType w:val="hybridMultilevel"/>
    <w:tmpl w:val="84E82A22"/>
    <w:lvl w:ilvl="0" w:tplc="BED8FCE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82775B"/>
    <w:multiLevelType w:val="multilevel"/>
    <w:tmpl w:val="A3DA7DF0"/>
    <w:lvl w:ilvl="0">
      <w:start w:val="1"/>
      <w:numFmt w:val="decimal"/>
      <w:pStyle w:val="Heading1"/>
      <w:lvlText w:val="%1"/>
      <w:lvlJc w:val="left"/>
      <w:pPr>
        <w:ind w:left="432" w:hanging="432"/>
      </w:pPr>
      <w:rPr>
        <w:rFonts w:cs="Times New Roman" w:hint="default"/>
      </w:rPr>
    </w:lvl>
    <w:lvl w:ilvl="1">
      <w:start w:val="1"/>
      <w:numFmt w:val="decimal"/>
      <w:pStyle w:val="Heading2"/>
      <w:lvlText w:val="%1.%2"/>
      <w:lvlJc w:val="left"/>
      <w:rPr>
        <w:rFonts w:cs="Times New Roman" w:hint="default"/>
      </w:rPr>
    </w:lvl>
    <w:lvl w:ilvl="2">
      <w:start w:val="1"/>
      <w:numFmt w:val="decimal"/>
      <w:pStyle w:val="Heading3"/>
      <w:lvlText w:val="%1.%2.%3"/>
      <w:lvlJc w:val="left"/>
      <w:pPr>
        <w:ind w:left="720" w:hanging="720"/>
      </w:pPr>
      <w:rPr>
        <w:rFonts w:cs="Times New Roman" w:hint="default"/>
      </w:rPr>
    </w:lvl>
    <w:lvl w:ilvl="3">
      <w:start w:val="1"/>
      <w:numFmt w:val="decimal"/>
      <w:pStyle w:val="Heading4"/>
      <w:lvlText w:val="%1.%2.%3.%4"/>
      <w:lvlJc w:val="left"/>
      <w:pPr>
        <w:ind w:left="864" w:hanging="864"/>
      </w:pPr>
      <w:rPr>
        <w:rFonts w:cs="Times New Roman" w:hint="default"/>
      </w:rPr>
    </w:lvl>
    <w:lvl w:ilvl="4">
      <w:start w:val="1"/>
      <w:numFmt w:val="decimal"/>
      <w:pStyle w:val="Heading5"/>
      <w:lvlText w:val="%1.%2.%3.%4.%5"/>
      <w:lvlJc w:val="left"/>
      <w:pPr>
        <w:ind w:left="1008" w:hanging="1008"/>
      </w:pPr>
      <w:rPr>
        <w:rFonts w:cs="Times New Roman" w:hint="default"/>
      </w:rPr>
    </w:lvl>
    <w:lvl w:ilvl="5">
      <w:start w:val="1"/>
      <w:numFmt w:val="decimal"/>
      <w:pStyle w:val="Heading6"/>
      <w:lvlText w:val="%1.%2.%3.%4.%5.%6"/>
      <w:lvlJc w:val="left"/>
      <w:pPr>
        <w:ind w:left="1152" w:hanging="1152"/>
      </w:pPr>
      <w:rPr>
        <w:rFonts w:cs="Times New Roman" w:hint="default"/>
      </w:rPr>
    </w:lvl>
    <w:lvl w:ilvl="6">
      <w:start w:val="1"/>
      <w:numFmt w:val="decimal"/>
      <w:pStyle w:val="Heading7"/>
      <w:lvlText w:val="%1.%2.%3.%4.%5.%6.%7"/>
      <w:lvlJc w:val="left"/>
      <w:pPr>
        <w:ind w:left="1296" w:hanging="1296"/>
      </w:pPr>
      <w:rPr>
        <w:rFonts w:cs="Times New Roman" w:hint="default"/>
      </w:rPr>
    </w:lvl>
    <w:lvl w:ilvl="7">
      <w:start w:val="1"/>
      <w:numFmt w:val="decimal"/>
      <w:pStyle w:val="Heading8"/>
      <w:lvlText w:val="%1.%2.%3.%4.%5.%6.%7.%8"/>
      <w:lvlJc w:val="left"/>
      <w:pPr>
        <w:ind w:left="1440" w:hanging="1440"/>
      </w:pPr>
      <w:rPr>
        <w:rFonts w:cs="Times New Roman" w:hint="default"/>
      </w:rPr>
    </w:lvl>
    <w:lvl w:ilvl="8">
      <w:start w:val="1"/>
      <w:numFmt w:val="decimal"/>
      <w:pStyle w:val="Heading9"/>
      <w:lvlText w:val="%1.%2.%3.%4.%5.%6.%7.%8.%9"/>
      <w:lvlJc w:val="left"/>
      <w:pPr>
        <w:ind w:left="1584" w:hanging="1584"/>
      </w:pPr>
      <w:rPr>
        <w:rFonts w:cs="Times New Roman" w:hint="default"/>
      </w:rPr>
    </w:lvl>
  </w:abstractNum>
  <w:abstractNum w:abstractNumId="4" w15:restartNumberingAfterBreak="0">
    <w:nsid w:val="27D14049"/>
    <w:multiLevelType w:val="hybridMultilevel"/>
    <w:tmpl w:val="7F845782"/>
    <w:lvl w:ilvl="0" w:tplc="AF2250E8">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480939"/>
    <w:multiLevelType w:val="hybridMultilevel"/>
    <w:tmpl w:val="FCC83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986729"/>
    <w:multiLevelType w:val="hybridMultilevel"/>
    <w:tmpl w:val="EEE08B38"/>
    <w:lvl w:ilvl="0" w:tplc="B5C6FFE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3C30318F"/>
    <w:multiLevelType w:val="hybridMultilevel"/>
    <w:tmpl w:val="CEC2968E"/>
    <w:lvl w:ilvl="0" w:tplc="70AA8F86">
      <w:start w:val="1"/>
      <w:numFmt w:val="decimal"/>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513A5F75"/>
    <w:multiLevelType w:val="hybridMultilevel"/>
    <w:tmpl w:val="9022E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F30E88"/>
    <w:multiLevelType w:val="hybridMultilevel"/>
    <w:tmpl w:val="5B483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64359F"/>
    <w:multiLevelType w:val="hybridMultilevel"/>
    <w:tmpl w:val="8FFEA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4569B5"/>
    <w:multiLevelType w:val="hybridMultilevel"/>
    <w:tmpl w:val="FCC850A4"/>
    <w:lvl w:ilvl="0" w:tplc="684ED49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5AB76D40"/>
    <w:multiLevelType w:val="hybridMultilevel"/>
    <w:tmpl w:val="F0325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0E1DEF"/>
    <w:multiLevelType w:val="hybridMultilevel"/>
    <w:tmpl w:val="165E5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14131B"/>
    <w:multiLevelType w:val="hybridMultilevel"/>
    <w:tmpl w:val="39328EE2"/>
    <w:lvl w:ilvl="0" w:tplc="495EF3F4">
      <w:numFmt w:val="bullet"/>
      <w:lvlText w:val="-"/>
      <w:lvlJc w:val="left"/>
      <w:pPr>
        <w:ind w:left="780" w:hanging="360"/>
      </w:pPr>
      <w:rPr>
        <w:rFonts w:ascii="Times New Roman" w:eastAsia="Times New Roman" w:hAnsi="Times New Roman"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15:restartNumberingAfterBreak="0">
    <w:nsid w:val="7BDA24AD"/>
    <w:multiLevelType w:val="hybridMultilevel"/>
    <w:tmpl w:val="5582C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780E9D"/>
    <w:multiLevelType w:val="hybridMultilevel"/>
    <w:tmpl w:val="7B829430"/>
    <w:lvl w:ilvl="0" w:tplc="495EF3F4">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5"/>
  </w:num>
  <w:num w:numId="3">
    <w:abstractNumId w:val="7"/>
  </w:num>
  <w:num w:numId="4">
    <w:abstractNumId w:val="8"/>
  </w:num>
  <w:num w:numId="5">
    <w:abstractNumId w:val="14"/>
  </w:num>
  <w:num w:numId="6">
    <w:abstractNumId w:val="16"/>
  </w:num>
  <w:num w:numId="7">
    <w:abstractNumId w:val="1"/>
  </w:num>
  <w:num w:numId="8">
    <w:abstractNumId w:val="5"/>
  </w:num>
  <w:num w:numId="9">
    <w:abstractNumId w:val="6"/>
  </w:num>
  <w:num w:numId="10">
    <w:abstractNumId w:val="9"/>
  </w:num>
  <w:num w:numId="11">
    <w:abstractNumId w:val="12"/>
  </w:num>
  <w:num w:numId="12">
    <w:abstractNumId w:val="0"/>
  </w:num>
  <w:num w:numId="13">
    <w:abstractNumId w:val="13"/>
  </w:num>
  <w:num w:numId="14">
    <w:abstractNumId w:val="11"/>
  </w:num>
  <w:num w:numId="15">
    <w:abstractNumId w:val="10"/>
  </w:num>
  <w:num w:numId="16">
    <w:abstractNumId w:val="2"/>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F1E"/>
    <w:rsid w:val="00000D69"/>
    <w:rsid w:val="001C7D00"/>
    <w:rsid w:val="00211424"/>
    <w:rsid w:val="002376DF"/>
    <w:rsid w:val="00316B46"/>
    <w:rsid w:val="003C0187"/>
    <w:rsid w:val="0043654B"/>
    <w:rsid w:val="00467AC2"/>
    <w:rsid w:val="00515457"/>
    <w:rsid w:val="005723A2"/>
    <w:rsid w:val="0058031F"/>
    <w:rsid w:val="005B14E1"/>
    <w:rsid w:val="005C6DD7"/>
    <w:rsid w:val="00626F16"/>
    <w:rsid w:val="00785BDC"/>
    <w:rsid w:val="007F145D"/>
    <w:rsid w:val="00864F1E"/>
    <w:rsid w:val="00873906"/>
    <w:rsid w:val="008D0D65"/>
    <w:rsid w:val="00972393"/>
    <w:rsid w:val="00A717E1"/>
    <w:rsid w:val="00A910D0"/>
    <w:rsid w:val="00A961C6"/>
    <w:rsid w:val="00C8568E"/>
    <w:rsid w:val="00DC33BE"/>
    <w:rsid w:val="00E4664F"/>
    <w:rsid w:val="00E842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FADFDC02-9316-4244-87E3-5FFC374FF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4F1E"/>
    <w:rPr>
      <w:rFonts w:ascii="Calibri" w:eastAsia="Times New Roman" w:hAnsi="Calibri" w:cs="Times New Roman"/>
    </w:rPr>
  </w:style>
  <w:style w:type="paragraph" w:styleId="Heading1">
    <w:name w:val="heading 1"/>
    <w:basedOn w:val="Normal"/>
    <w:next w:val="Normal"/>
    <w:link w:val="Heading1Char"/>
    <w:uiPriority w:val="99"/>
    <w:qFormat/>
    <w:rsid w:val="00864F1E"/>
    <w:pPr>
      <w:keepNext/>
      <w:keepLines/>
      <w:numPr>
        <w:numId w:val="1"/>
      </w:numPr>
      <w:pBdr>
        <w:bottom w:val="single" w:sz="4" w:space="1" w:color="595959"/>
      </w:pBdr>
      <w:spacing w:before="360"/>
      <w:outlineLvl w:val="0"/>
    </w:pPr>
    <w:rPr>
      <w:rFonts w:ascii="Calibri Light" w:hAnsi="Calibri Light"/>
      <w:b/>
      <w:bCs/>
      <w:smallCaps/>
      <w:color w:val="000000"/>
      <w:sz w:val="36"/>
      <w:szCs w:val="36"/>
    </w:rPr>
  </w:style>
  <w:style w:type="paragraph" w:styleId="Heading2">
    <w:name w:val="heading 2"/>
    <w:basedOn w:val="Normal"/>
    <w:next w:val="Normal"/>
    <w:link w:val="Heading2Char"/>
    <w:uiPriority w:val="99"/>
    <w:qFormat/>
    <w:rsid w:val="00864F1E"/>
    <w:pPr>
      <w:keepNext/>
      <w:keepLines/>
      <w:numPr>
        <w:ilvl w:val="1"/>
        <w:numId w:val="1"/>
      </w:numPr>
      <w:spacing w:before="360" w:after="0"/>
      <w:outlineLvl w:val="1"/>
    </w:pPr>
    <w:rPr>
      <w:rFonts w:ascii="Calibri Light" w:hAnsi="Calibri Light"/>
      <w:b/>
      <w:bCs/>
      <w:smallCaps/>
      <w:color w:val="000000"/>
      <w:sz w:val="28"/>
      <w:szCs w:val="28"/>
    </w:rPr>
  </w:style>
  <w:style w:type="paragraph" w:styleId="Heading3">
    <w:name w:val="heading 3"/>
    <w:basedOn w:val="Normal"/>
    <w:next w:val="Normal"/>
    <w:link w:val="Heading3Char"/>
    <w:uiPriority w:val="99"/>
    <w:qFormat/>
    <w:rsid w:val="00864F1E"/>
    <w:pPr>
      <w:keepNext/>
      <w:keepLines/>
      <w:numPr>
        <w:ilvl w:val="2"/>
        <w:numId w:val="1"/>
      </w:numPr>
      <w:spacing w:before="200" w:after="0"/>
      <w:outlineLvl w:val="2"/>
    </w:pPr>
    <w:rPr>
      <w:rFonts w:ascii="Calibri Light" w:hAnsi="Calibri Light"/>
      <w:b/>
      <w:bCs/>
      <w:color w:val="000000"/>
    </w:rPr>
  </w:style>
  <w:style w:type="paragraph" w:styleId="Heading4">
    <w:name w:val="heading 4"/>
    <w:basedOn w:val="Normal"/>
    <w:next w:val="Normal"/>
    <w:link w:val="Heading4Char"/>
    <w:uiPriority w:val="99"/>
    <w:qFormat/>
    <w:rsid w:val="00864F1E"/>
    <w:pPr>
      <w:keepNext/>
      <w:keepLines/>
      <w:numPr>
        <w:ilvl w:val="3"/>
        <w:numId w:val="1"/>
      </w:numPr>
      <w:spacing w:before="200" w:after="0"/>
      <w:outlineLvl w:val="3"/>
    </w:pPr>
    <w:rPr>
      <w:rFonts w:ascii="Calibri Light" w:hAnsi="Calibri Light"/>
      <w:b/>
      <w:bCs/>
      <w:i/>
      <w:iCs/>
      <w:color w:val="000000"/>
    </w:rPr>
  </w:style>
  <w:style w:type="paragraph" w:styleId="Heading5">
    <w:name w:val="heading 5"/>
    <w:basedOn w:val="Normal"/>
    <w:next w:val="Normal"/>
    <w:link w:val="Heading5Char"/>
    <w:uiPriority w:val="99"/>
    <w:qFormat/>
    <w:rsid w:val="00864F1E"/>
    <w:pPr>
      <w:keepNext/>
      <w:keepLines/>
      <w:numPr>
        <w:ilvl w:val="4"/>
        <w:numId w:val="1"/>
      </w:numPr>
      <w:spacing w:before="200" w:after="0"/>
      <w:outlineLvl w:val="4"/>
    </w:pPr>
    <w:rPr>
      <w:rFonts w:ascii="Calibri Light" w:hAnsi="Calibri Light"/>
      <w:color w:val="323E4F"/>
    </w:rPr>
  </w:style>
  <w:style w:type="paragraph" w:styleId="Heading6">
    <w:name w:val="heading 6"/>
    <w:basedOn w:val="Normal"/>
    <w:next w:val="Normal"/>
    <w:link w:val="Heading6Char"/>
    <w:uiPriority w:val="99"/>
    <w:qFormat/>
    <w:rsid w:val="00864F1E"/>
    <w:pPr>
      <w:keepNext/>
      <w:keepLines/>
      <w:numPr>
        <w:ilvl w:val="5"/>
        <w:numId w:val="1"/>
      </w:numPr>
      <w:spacing w:before="200" w:after="0"/>
      <w:outlineLvl w:val="5"/>
    </w:pPr>
    <w:rPr>
      <w:rFonts w:ascii="Calibri Light" w:hAnsi="Calibri Light"/>
      <w:i/>
      <w:iCs/>
      <w:color w:val="323E4F"/>
    </w:rPr>
  </w:style>
  <w:style w:type="paragraph" w:styleId="Heading7">
    <w:name w:val="heading 7"/>
    <w:basedOn w:val="Normal"/>
    <w:next w:val="Normal"/>
    <w:link w:val="Heading7Char"/>
    <w:uiPriority w:val="99"/>
    <w:qFormat/>
    <w:rsid w:val="00864F1E"/>
    <w:pPr>
      <w:keepNext/>
      <w:keepLines/>
      <w:numPr>
        <w:ilvl w:val="6"/>
        <w:numId w:val="1"/>
      </w:numPr>
      <w:spacing w:before="200" w:after="0"/>
      <w:outlineLvl w:val="6"/>
    </w:pPr>
    <w:rPr>
      <w:rFonts w:ascii="Calibri Light" w:hAnsi="Calibri Light"/>
      <w:i/>
      <w:iCs/>
      <w:color w:val="404040"/>
    </w:rPr>
  </w:style>
  <w:style w:type="paragraph" w:styleId="Heading8">
    <w:name w:val="heading 8"/>
    <w:basedOn w:val="Normal"/>
    <w:next w:val="Normal"/>
    <w:link w:val="Heading8Char"/>
    <w:uiPriority w:val="99"/>
    <w:qFormat/>
    <w:rsid w:val="00864F1E"/>
    <w:pPr>
      <w:keepNext/>
      <w:keepLines/>
      <w:numPr>
        <w:ilvl w:val="7"/>
        <w:numId w:val="1"/>
      </w:numPr>
      <w:spacing w:before="200" w:after="0"/>
      <w:outlineLvl w:val="7"/>
    </w:pPr>
    <w:rPr>
      <w:rFonts w:ascii="Calibri Light" w:hAnsi="Calibri Light"/>
      <w:color w:val="404040"/>
      <w:sz w:val="20"/>
      <w:szCs w:val="20"/>
    </w:rPr>
  </w:style>
  <w:style w:type="paragraph" w:styleId="Heading9">
    <w:name w:val="heading 9"/>
    <w:basedOn w:val="Normal"/>
    <w:next w:val="Normal"/>
    <w:link w:val="Heading9Char"/>
    <w:uiPriority w:val="99"/>
    <w:qFormat/>
    <w:rsid w:val="00864F1E"/>
    <w:pPr>
      <w:keepNext/>
      <w:keepLines/>
      <w:numPr>
        <w:ilvl w:val="8"/>
        <w:numId w:val="1"/>
      </w:numPr>
      <w:spacing w:before="200" w:after="0"/>
      <w:outlineLvl w:val="8"/>
    </w:pPr>
    <w:rPr>
      <w:rFonts w:ascii="Calibri Light" w:hAnsi="Calibri Light"/>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64F1E"/>
    <w:rPr>
      <w:rFonts w:ascii="Calibri Light" w:eastAsia="Times New Roman" w:hAnsi="Calibri Light" w:cs="Times New Roman"/>
      <w:b/>
      <w:bCs/>
      <w:smallCaps/>
      <w:color w:val="000000"/>
      <w:sz w:val="36"/>
      <w:szCs w:val="36"/>
    </w:rPr>
  </w:style>
  <w:style w:type="character" w:customStyle="1" w:styleId="Heading2Char">
    <w:name w:val="Heading 2 Char"/>
    <w:basedOn w:val="DefaultParagraphFont"/>
    <w:link w:val="Heading2"/>
    <w:uiPriority w:val="99"/>
    <w:rsid w:val="00864F1E"/>
    <w:rPr>
      <w:rFonts w:ascii="Calibri Light" w:eastAsia="Times New Roman" w:hAnsi="Calibri Light" w:cs="Times New Roman"/>
      <w:b/>
      <w:bCs/>
      <w:smallCaps/>
      <w:color w:val="000000"/>
      <w:sz w:val="28"/>
      <w:szCs w:val="28"/>
    </w:rPr>
  </w:style>
  <w:style w:type="character" w:customStyle="1" w:styleId="Heading3Char">
    <w:name w:val="Heading 3 Char"/>
    <w:basedOn w:val="DefaultParagraphFont"/>
    <w:link w:val="Heading3"/>
    <w:uiPriority w:val="99"/>
    <w:rsid w:val="00864F1E"/>
    <w:rPr>
      <w:rFonts w:ascii="Calibri Light" w:eastAsia="Times New Roman" w:hAnsi="Calibri Light" w:cs="Times New Roman"/>
      <w:b/>
      <w:bCs/>
      <w:color w:val="000000"/>
    </w:rPr>
  </w:style>
  <w:style w:type="character" w:customStyle="1" w:styleId="Heading4Char">
    <w:name w:val="Heading 4 Char"/>
    <w:basedOn w:val="DefaultParagraphFont"/>
    <w:link w:val="Heading4"/>
    <w:uiPriority w:val="99"/>
    <w:rsid w:val="00864F1E"/>
    <w:rPr>
      <w:rFonts w:ascii="Calibri Light" w:eastAsia="Times New Roman" w:hAnsi="Calibri Light" w:cs="Times New Roman"/>
      <w:b/>
      <w:bCs/>
      <w:i/>
      <w:iCs/>
      <w:color w:val="000000"/>
    </w:rPr>
  </w:style>
  <w:style w:type="character" w:customStyle="1" w:styleId="Heading5Char">
    <w:name w:val="Heading 5 Char"/>
    <w:basedOn w:val="DefaultParagraphFont"/>
    <w:link w:val="Heading5"/>
    <w:uiPriority w:val="99"/>
    <w:rsid w:val="00864F1E"/>
    <w:rPr>
      <w:rFonts w:ascii="Calibri Light" w:eastAsia="Times New Roman" w:hAnsi="Calibri Light" w:cs="Times New Roman"/>
      <w:color w:val="323E4F"/>
    </w:rPr>
  </w:style>
  <w:style w:type="character" w:customStyle="1" w:styleId="Heading6Char">
    <w:name w:val="Heading 6 Char"/>
    <w:basedOn w:val="DefaultParagraphFont"/>
    <w:link w:val="Heading6"/>
    <w:uiPriority w:val="99"/>
    <w:rsid w:val="00864F1E"/>
    <w:rPr>
      <w:rFonts w:ascii="Calibri Light" w:eastAsia="Times New Roman" w:hAnsi="Calibri Light" w:cs="Times New Roman"/>
      <w:i/>
      <w:iCs/>
      <w:color w:val="323E4F"/>
    </w:rPr>
  </w:style>
  <w:style w:type="character" w:customStyle="1" w:styleId="Heading7Char">
    <w:name w:val="Heading 7 Char"/>
    <w:basedOn w:val="DefaultParagraphFont"/>
    <w:link w:val="Heading7"/>
    <w:uiPriority w:val="99"/>
    <w:rsid w:val="00864F1E"/>
    <w:rPr>
      <w:rFonts w:ascii="Calibri Light" w:eastAsia="Times New Roman" w:hAnsi="Calibri Light" w:cs="Times New Roman"/>
      <w:i/>
      <w:iCs/>
      <w:color w:val="404040"/>
    </w:rPr>
  </w:style>
  <w:style w:type="character" w:customStyle="1" w:styleId="Heading8Char">
    <w:name w:val="Heading 8 Char"/>
    <w:basedOn w:val="DefaultParagraphFont"/>
    <w:link w:val="Heading8"/>
    <w:uiPriority w:val="99"/>
    <w:rsid w:val="00864F1E"/>
    <w:rPr>
      <w:rFonts w:ascii="Calibri Light" w:eastAsia="Times New Roman" w:hAnsi="Calibri Light" w:cs="Times New Roman"/>
      <w:color w:val="404040"/>
      <w:sz w:val="20"/>
      <w:szCs w:val="20"/>
    </w:rPr>
  </w:style>
  <w:style w:type="character" w:customStyle="1" w:styleId="Heading9Char">
    <w:name w:val="Heading 9 Char"/>
    <w:basedOn w:val="DefaultParagraphFont"/>
    <w:link w:val="Heading9"/>
    <w:uiPriority w:val="99"/>
    <w:rsid w:val="00864F1E"/>
    <w:rPr>
      <w:rFonts w:ascii="Calibri Light" w:eastAsia="Times New Roman" w:hAnsi="Calibri Light" w:cs="Times New Roman"/>
      <w:i/>
      <w:iCs/>
      <w:color w:val="404040"/>
      <w:sz w:val="20"/>
      <w:szCs w:val="20"/>
    </w:rPr>
  </w:style>
  <w:style w:type="paragraph" w:styleId="TOCHeading">
    <w:name w:val="TOC Heading"/>
    <w:basedOn w:val="Heading1"/>
    <w:next w:val="Normal"/>
    <w:uiPriority w:val="99"/>
    <w:qFormat/>
    <w:rsid w:val="00864F1E"/>
    <w:pPr>
      <w:outlineLvl w:val="9"/>
    </w:pPr>
  </w:style>
  <w:style w:type="paragraph" w:styleId="Caption">
    <w:name w:val="caption"/>
    <w:basedOn w:val="Normal"/>
    <w:next w:val="Normal"/>
    <w:uiPriority w:val="99"/>
    <w:qFormat/>
    <w:rsid w:val="00864F1E"/>
    <w:pPr>
      <w:spacing w:after="200" w:line="240" w:lineRule="auto"/>
    </w:pPr>
    <w:rPr>
      <w:i/>
      <w:iCs/>
      <w:color w:val="44546A"/>
      <w:sz w:val="18"/>
      <w:szCs w:val="18"/>
    </w:rPr>
  </w:style>
  <w:style w:type="paragraph" w:styleId="Title">
    <w:name w:val="Title"/>
    <w:basedOn w:val="Normal"/>
    <w:next w:val="Normal"/>
    <w:link w:val="TitleChar"/>
    <w:uiPriority w:val="99"/>
    <w:qFormat/>
    <w:rsid w:val="00864F1E"/>
    <w:pPr>
      <w:spacing w:after="0" w:line="240" w:lineRule="auto"/>
      <w:contextualSpacing/>
    </w:pPr>
    <w:rPr>
      <w:rFonts w:ascii="Calibri Light" w:hAnsi="Calibri Light"/>
      <w:color w:val="000000"/>
      <w:sz w:val="56"/>
      <w:szCs w:val="56"/>
    </w:rPr>
  </w:style>
  <w:style w:type="character" w:customStyle="1" w:styleId="TitleChar">
    <w:name w:val="Title Char"/>
    <w:basedOn w:val="DefaultParagraphFont"/>
    <w:link w:val="Title"/>
    <w:uiPriority w:val="99"/>
    <w:rsid w:val="00864F1E"/>
    <w:rPr>
      <w:rFonts w:ascii="Calibri Light" w:eastAsia="Times New Roman" w:hAnsi="Calibri Light" w:cs="Times New Roman"/>
      <w:color w:val="000000"/>
      <w:sz w:val="56"/>
      <w:szCs w:val="56"/>
    </w:rPr>
  </w:style>
  <w:style w:type="paragraph" w:styleId="Subtitle">
    <w:name w:val="Subtitle"/>
    <w:basedOn w:val="Normal"/>
    <w:next w:val="Normal"/>
    <w:link w:val="SubtitleChar"/>
    <w:uiPriority w:val="99"/>
    <w:qFormat/>
    <w:rsid w:val="00864F1E"/>
    <w:pPr>
      <w:numPr>
        <w:ilvl w:val="1"/>
      </w:numPr>
    </w:pPr>
    <w:rPr>
      <w:color w:val="5A5A5A"/>
      <w:spacing w:val="10"/>
    </w:rPr>
  </w:style>
  <w:style w:type="character" w:customStyle="1" w:styleId="SubtitleChar">
    <w:name w:val="Subtitle Char"/>
    <w:basedOn w:val="DefaultParagraphFont"/>
    <w:link w:val="Subtitle"/>
    <w:uiPriority w:val="99"/>
    <w:rsid w:val="00864F1E"/>
    <w:rPr>
      <w:rFonts w:ascii="Calibri" w:eastAsia="Times New Roman" w:hAnsi="Calibri" w:cs="Times New Roman"/>
      <w:color w:val="5A5A5A"/>
      <w:spacing w:val="10"/>
    </w:rPr>
  </w:style>
  <w:style w:type="character" w:styleId="Strong">
    <w:name w:val="Strong"/>
    <w:basedOn w:val="DefaultParagraphFont"/>
    <w:uiPriority w:val="99"/>
    <w:qFormat/>
    <w:rsid w:val="00864F1E"/>
    <w:rPr>
      <w:rFonts w:cs="Times New Roman"/>
      <w:b/>
      <w:bCs/>
      <w:color w:val="000000"/>
    </w:rPr>
  </w:style>
  <w:style w:type="character" w:styleId="Emphasis">
    <w:name w:val="Emphasis"/>
    <w:basedOn w:val="DefaultParagraphFont"/>
    <w:uiPriority w:val="20"/>
    <w:qFormat/>
    <w:rsid w:val="00864F1E"/>
    <w:rPr>
      <w:rFonts w:cs="Times New Roman"/>
      <w:i/>
      <w:iCs/>
      <w:color w:val="auto"/>
    </w:rPr>
  </w:style>
  <w:style w:type="paragraph" w:styleId="NoSpacing">
    <w:name w:val="No Spacing"/>
    <w:uiPriority w:val="99"/>
    <w:qFormat/>
    <w:rsid w:val="00864F1E"/>
    <w:pPr>
      <w:spacing w:after="0" w:line="240" w:lineRule="auto"/>
    </w:pPr>
    <w:rPr>
      <w:rFonts w:ascii="Calibri" w:eastAsia="Times New Roman" w:hAnsi="Calibri" w:cs="Times New Roman"/>
    </w:rPr>
  </w:style>
  <w:style w:type="paragraph" w:styleId="Quote">
    <w:name w:val="Quote"/>
    <w:basedOn w:val="Normal"/>
    <w:next w:val="Normal"/>
    <w:link w:val="QuoteChar"/>
    <w:uiPriority w:val="99"/>
    <w:qFormat/>
    <w:rsid w:val="00864F1E"/>
    <w:pPr>
      <w:spacing w:before="160"/>
      <w:ind w:left="720" w:right="720"/>
    </w:pPr>
    <w:rPr>
      <w:i/>
      <w:iCs/>
      <w:color w:val="000000"/>
    </w:rPr>
  </w:style>
  <w:style w:type="character" w:customStyle="1" w:styleId="QuoteChar">
    <w:name w:val="Quote Char"/>
    <w:basedOn w:val="DefaultParagraphFont"/>
    <w:link w:val="Quote"/>
    <w:uiPriority w:val="99"/>
    <w:rsid w:val="00864F1E"/>
    <w:rPr>
      <w:rFonts w:ascii="Calibri" w:eastAsia="Times New Roman" w:hAnsi="Calibri" w:cs="Times New Roman"/>
      <w:i/>
      <w:iCs/>
      <w:color w:val="000000"/>
    </w:rPr>
  </w:style>
  <w:style w:type="paragraph" w:styleId="IntenseQuote">
    <w:name w:val="Intense Quote"/>
    <w:basedOn w:val="Normal"/>
    <w:next w:val="Normal"/>
    <w:link w:val="IntenseQuoteChar"/>
    <w:uiPriority w:val="99"/>
    <w:qFormat/>
    <w:rsid w:val="00864F1E"/>
    <w:pPr>
      <w:pBdr>
        <w:top w:val="single" w:sz="24" w:space="1" w:color="F2F2F2"/>
        <w:bottom w:val="single" w:sz="24" w:space="1" w:color="F2F2F2"/>
      </w:pBdr>
      <w:shd w:val="clear" w:color="auto" w:fill="F2F2F2"/>
      <w:spacing w:before="240" w:after="240"/>
      <w:ind w:left="936" w:right="936"/>
      <w:jc w:val="center"/>
    </w:pPr>
    <w:rPr>
      <w:color w:val="000000"/>
    </w:rPr>
  </w:style>
  <w:style w:type="character" w:customStyle="1" w:styleId="IntenseQuoteChar">
    <w:name w:val="Intense Quote Char"/>
    <w:basedOn w:val="DefaultParagraphFont"/>
    <w:link w:val="IntenseQuote"/>
    <w:uiPriority w:val="99"/>
    <w:rsid w:val="00864F1E"/>
    <w:rPr>
      <w:rFonts w:ascii="Calibri" w:eastAsia="Times New Roman" w:hAnsi="Calibri" w:cs="Times New Roman"/>
      <w:color w:val="000000"/>
      <w:shd w:val="clear" w:color="auto" w:fill="F2F2F2"/>
    </w:rPr>
  </w:style>
  <w:style w:type="character" w:styleId="SubtleEmphasis">
    <w:name w:val="Subtle Emphasis"/>
    <w:basedOn w:val="DefaultParagraphFont"/>
    <w:uiPriority w:val="99"/>
    <w:qFormat/>
    <w:rsid w:val="00864F1E"/>
    <w:rPr>
      <w:rFonts w:cs="Times New Roman"/>
      <w:i/>
      <w:iCs/>
      <w:color w:val="404040"/>
    </w:rPr>
  </w:style>
  <w:style w:type="character" w:styleId="IntenseEmphasis">
    <w:name w:val="Intense Emphasis"/>
    <w:basedOn w:val="DefaultParagraphFont"/>
    <w:uiPriority w:val="99"/>
    <w:qFormat/>
    <w:rsid w:val="00864F1E"/>
    <w:rPr>
      <w:rFonts w:cs="Times New Roman"/>
      <w:b/>
      <w:bCs/>
      <w:i/>
      <w:iCs/>
      <w:caps/>
    </w:rPr>
  </w:style>
  <w:style w:type="character" w:styleId="SubtleReference">
    <w:name w:val="Subtle Reference"/>
    <w:basedOn w:val="DefaultParagraphFont"/>
    <w:uiPriority w:val="99"/>
    <w:qFormat/>
    <w:rsid w:val="00864F1E"/>
    <w:rPr>
      <w:rFonts w:cs="Times New Roman"/>
      <w:smallCaps/>
      <w:color w:val="404040"/>
      <w:u w:val="single" w:color="7F7F7F"/>
    </w:rPr>
  </w:style>
  <w:style w:type="character" w:styleId="IntenseReference">
    <w:name w:val="Intense Reference"/>
    <w:basedOn w:val="DefaultParagraphFont"/>
    <w:uiPriority w:val="99"/>
    <w:qFormat/>
    <w:rsid w:val="00864F1E"/>
    <w:rPr>
      <w:rFonts w:cs="Times New Roman"/>
      <w:b/>
      <w:bCs/>
      <w:smallCaps/>
      <w:u w:val="single"/>
    </w:rPr>
  </w:style>
  <w:style w:type="character" w:styleId="BookTitle">
    <w:name w:val="Book Title"/>
    <w:basedOn w:val="DefaultParagraphFont"/>
    <w:uiPriority w:val="99"/>
    <w:qFormat/>
    <w:rsid w:val="00864F1E"/>
    <w:rPr>
      <w:rFonts w:cs="Times New Roman"/>
      <w:smallCaps/>
      <w:spacing w:val="5"/>
    </w:rPr>
  </w:style>
  <w:style w:type="paragraph" w:styleId="Header">
    <w:name w:val="header"/>
    <w:basedOn w:val="Normal"/>
    <w:link w:val="HeaderChar"/>
    <w:uiPriority w:val="99"/>
    <w:rsid w:val="00864F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4F1E"/>
    <w:rPr>
      <w:rFonts w:ascii="Calibri" w:eastAsia="Times New Roman" w:hAnsi="Calibri" w:cs="Times New Roman"/>
    </w:rPr>
  </w:style>
  <w:style w:type="paragraph" w:styleId="Footer">
    <w:name w:val="footer"/>
    <w:basedOn w:val="Normal"/>
    <w:link w:val="FooterChar"/>
    <w:uiPriority w:val="99"/>
    <w:rsid w:val="00864F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F1E"/>
    <w:rPr>
      <w:rFonts w:ascii="Calibri" w:eastAsia="Times New Roman" w:hAnsi="Calibri" w:cs="Times New Roman"/>
    </w:rPr>
  </w:style>
  <w:style w:type="paragraph" w:styleId="TOC1">
    <w:name w:val="toc 1"/>
    <w:basedOn w:val="Normal"/>
    <w:next w:val="Normal"/>
    <w:autoRedefine/>
    <w:uiPriority w:val="39"/>
    <w:rsid w:val="00864F1E"/>
    <w:pPr>
      <w:spacing w:after="100"/>
    </w:pPr>
  </w:style>
  <w:style w:type="paragraph" w:styleId="TOC2">
    <w:name w:val="toc 2"/>
    <w:basedOn w:val="Normal"/>
    <w:next w:val="Normal"/>
    <w:autoRedefine/>
    <w:uiPriority w:val="39"/>
    <w:rsid w:val="00864F1E"/>
    <w:pPr>
      <w:spacing w:after="100"/>
      <w:ind w:left="220"/>
    </w:pPr>
  </w:style>
  <w:style w:type="character" w:styleId="Hyperlink">
    <w:name w:val="Hyperlink"/>
    <w:basedOn w:val="DefaultParagraphFont"/>
    <w:uiPriority w:val="99"/>
    <w:rsid w:val="00864F1E"/>
    <w:rPr>
      <w:rFonts w:cs="Times New Roman"/>
      <w:color w:val="0563C1"/>
      <w:u w:val="single"/>
    </w:rPr>
  </w:style>
  <w:style w:type="paragraph" w:styleId="ListParagraph">
    <w:name w:val="List Paragraph"/>
    <w:basedOn w:val="Normal"/>
    <w:uiPriority w:val="34"/>
    <w:qFormat/>
    <w:rsid w:val="00864F1E"/>
    <w:pPr>
      <w:ind w:left="720"/>
      <w:contextualSpacing/>
    </w:pPr>
  </w:style>
  <w:style w:type="paragraph" w:styleId="NormalWeb">
    <w:name w:val="Normal (Web)"/>
    <w:basedOn w:val="Normal"/>
    <w:uiPriority w:val="99"/>
    <w:rsid w:val="00864F1E"/>
    <w:pPr>
      <w:spacing w:before="100" w:beforeAutospacing="1" w:after="100" w:afterAutospacing="1" w:line="240" w:lineRule="auto"/>
    </w:pPr>
    <w:rPr>
      <w:rFonts w:ascii="Times New Roman" w:hAnsi="Times New Roman"/>
      <w:sz w:val="24"/>
      <w:szCs w:val="24"/>
    </w:rPr>
  </w:style>
  <w:style w:type="table" w:styleId="TableGrid">
    <w:name w:val="Table Grid"/>
    <w:basedOn w:val="TableNormal"/>
    <w:uiPriority w:val="99"/>
    <w:rsid w:val="00864F1E"/>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set">
    <w:name w:val="reset"/>
    <w:basedOn w:val="Normal"/>
    <w:uiPriority w:val="99"/>
    <w:rsid w:val="00864F1E"/>
    <w:pPr>
      <w:spacing w:after="150" w:line="240" w:lineRule="auto"/>
    </w:pPr>
    <w:rPr>
      <w:rFonts w:ascii="Times New Roman" w:hAnsi="Times New Roman"/>
      <w:sz w:val="23"/>
      <w:szCs w:val="23"/>
    </w:rPr>
  </w:style>
  <w:style w:type="character" w:customStyle="1" w:styleId="locality">
    <w:name w:val="locality"/>
    <w:basedOn w:val="DefaultParagraphFont"/>
    <w:uiPriority w:val="99"/>
    <w:rsid w:val="00864F1E"/>
    <w:rPr>
      <w:rFonts w:cs="Times New Roman"/>
    </w:rPr>
  </w:style>
  <w:style w:type="character" w:customStyle="1" w:styleId="postal-code">
    <w:name w:val="postal-code"/>
    <w:basedOn w:val="DefaultParagraphFont"/>
    <w:uiPriority w:val="99"/>
    <w:rsid w:val="00864F1E"/>
    <w:rPr>
      <w:rFonts w:cs="Times New Roman"/>
    </w:rPr>
  </w:style>
  <w:style w:type="character" w:customStyle="1" w:styleId="tel">
    <w:name w:val="tel"/>
    <w:basedOn w:val="DefaultParagraphFont"/>
    <w:uiPriority w:val="99"/>
    <w:rsid w:val="00864F1E"/>
    <w:rPr>
      <w:rFonts w:cs="Times New Roman"/>
    </w:rPr>
  </w:style>
  <w:style w:type="paragraph" w:styleId="FootnoteText">
    <w:name w:val="footnote text"/>
    <w:basedOn w:val="Normal"/>
    <w:link w:val="FootnoteTextChar"/>
    <w:uiPriority w:val="99"/>
    <w:semiHidden/>
    <w:rsid w:val="00864F1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64F1E"/>
    <w:rPr>
      <w:rFonts w:ascii="Calibri" w:eastAsia="Times New Roman" w:hAnsi="Calibri" w:cs="Times New Roman"/>
      <w:sz w:val="20"/>
      <w:szCs w:val="20"/>
    </w:rPr>
  </w:style>
  <w:style w:type="character" w:styleId="FootnoteReference">
    <w:name w:val="footnote reference"/>
    <w:basedOn w:val="DefaultParagraphFont"/>
    <w:uiPriority w:val="99"/>
    <w:semiHidden/>
    <w:rsid w:val="00864F1E"/>
    <w:rPr>
      <w:rFonts w:cs="Times New Roman"/>
      <w:vertAlign w:val="superscript"/>
    </w:rPr>
  </w:style>
  <w:style w:type="paragraph" w:styleId="TOC3">
    <w:name w:val="toc 3"/>
    <w:basedOn w:val="Normal"/>
    <w:next w:val="Normal"/>
    <w:autoRedefine/>
    <w:uiPriority w:val="39"/>
    <w:rsid w:val="00864F1E"/>
    <w:pPr>
      <w:spacing w:after="100"/>
      <w:ind w:left="440"/>
    </w:pPr>
  </w:style>
  <w:style w:type="character" w:styleId="FollowedHyperlink">
    <w:name w:val="FollowedHyperlink"/>
    <w:basedOn w:val="DefaultParagraphFont"/>
    <w:uiPriority w:val="99"/>
    <w:semiHidden/>
    <w:rsid w:val="00864F1E"/>
    <w:rPr>
      <w:rFonts w:cs="Times New Roman"/>
      <w:color w:val="954F72"/>
      <w:u w:val="single"/>
    </w:rPr>
  </w:style>
  <w:style w:type="paragraph" w:styleId="BalloonText">
    <w:name w:val="Balloon Text"/>
    <w:basedOn w:val="Normal"/>
    <w:link w:val="BalloonTextChar"/>
    <w:uiPriority w:val="99"/>
    <w:semiHidden/>
    <w:rsid w:val="00864F1E"/>
    <w:rPr>
      <w:rFonts w:ascii="Tahoma" w:hAnsi="Tahoma" w:cs="Tahoma"/>
      <w:sz w:val="16"/>
      <w:szCs w:val="16"/>
    </w:rPr>
  </w:style>
  <w:style w:type="character" w:customStyle="1" w:styleId="BalloonTextChar">
    <w:name w:val="Balloon Text Char"/>
    <w:basedOn w:val="DefaultParagraphFont"/>
    <w:link w:val="BalloonText"/>
    <w:uiPriority w:val="99"/>
    <w:semiHidden/>
    <w:rsid w:val="00864F1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umanrights@gov.ab.ca" TargetMode="External"/><Relationship Id="rId13" Type="http://schemas.openxmlformats.org/officeDocument/2006/relationships/hyperlink" Target="mailto:hrc@gov.mb.ca" TargetMode="External"/><Relationship Id="rId18" Type="http://schemas.openxmlformats.org/officeDocument/2006/relationships/hyperlink" Target="http://www.justice.gov.nl.ca/hrc/index.html" TargetMode="External"/><Relationship Id="rId26" Type="http://schemas.openxmlformats.org/officeDocument/2006/relationships/hyperlink" Target="mailto:shrc@gov.sk.ca" TargetMode="External"/><Relationship Id="rId3" Type="http://schemas.openxmlformats.org/officeDocument/2006/relationships/settings" Target="settings.xml"/><Relationship Id="rId21" Type="http://schemas.openxmlformats.org/officeDocument/2006/relationships/hyperlink" Target="mailto:info@ohrc.on.ca" TargetMode="External"/><Relationship Id="rId34" Type="http://schemas.openxmlformats.org/officeDocument/2006/relationships/footer" Target="footer1.xml"/><Relationship Id="rId7" Type="http://schemas.openxmlformats.org/officeDocument/2006/relationships/hyperlink" Target="http://www.chrc-ccdp.gc.ca/index.html" TargetMode="External"/><Relationship Id="rId12" Type="http://schemas.openxmlformats.org/officeDocument/2006/relationships/hyperlink" Target="mailto:accueil@cdpdj.qc.ca" TargetMode="External"/><Relationship Id="rId17" Type="http://schemas.openxmlformats.org/officeDocument/2006/relationships/hyperlink" Target="mailto:humanrights@gov.nl.ca" TargetMode="External"/><Relationship Id="rId25" Type="http://schemas.openxmlformats.org/officeDocument/2006/relationships/hyperlink" Target="http://www.gov.pe.ca/humanrights/" TargetMode="External"/><Relationship Id="rId33" Type="http://schemas.openxmlformats.org/officeDocument/2006/relationships/hyperlink" Target="http://www.yhrc.yk.ca/" TargetMode="External"/><Relationship Id="rId2" Type="http://schemas.openxmlformats.org/officeDocument/2006/relationships/styles" Target="styles.xml"/><Relationship Id="rId16" Type="http://schemas.openxmlformats.org/officeDocument/2006/relationships/hyperlink" Target="http://www.gnb.ca/hrc-cdp/index-e.asp" TargetMode="External"/><Relationship Id="rId20" Type="http://schemas.openxmlformats.org/officeDocument/2006/relationships/hyperlink" Target="https://humanrights.novascotia.ca/" TargetMode="External"/><Relationship Id="rId29" Type="http://schemas.openxmlformats.org/officeDocument/2006/relationships/hyperlink" Target="http://nwthumanrights.c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chrt.bc.ca/" TargetMode="External"/><Relationship Id="rId24" Type="http://schemas.openxmlformats.org/officeDocument/2006/relationships/hyperlink" Target="mailto:contact@peihumanrights.ca" TargetMode="External"/><Relationship Id="rId32" Type="http://schemas.openxmlformats.org/officeDocument/2006/relationships/hyperlink" Target="mailto:humanrights@yhrc.yk.ca" TargetMode="External"/><Relationship Id="rId5" Type="http://schemas.openxmlformats.org/officeDocument/2006/relationships/footnotes" Target="footnotes.xml"/><Relationship Id="rId15" Type="http://schemas.openxmlformats.org/officeDocument/2006/relationships/hyperlink" Target="mailto:hrc.cdp@gnb.ca" TargetMode="External"/><Relationship Id="rId23" Type="http://schemas.openxmlformats.org/officeDocument/2006/relationships/hyperlink" Target="http://www.hrlsc.on.ca/" TargetMode="External"/><Relationship Id="rId28" Type="http://schemas.openxmlformats.org/officeDocument/2006/relationships/hyperlink" Target="mailto:info@nwthumanrights.ca" TargetMode="External"/><Relationship Id="rId36" Type="http://schemas.openxmlformats.org/officeDocument/2006/relationships/theme" Target="theme/theme1.xml"/><Relationship Id="rId10" Type="http://schemas.openxmlformats.org/officeDocument/2006/relationships/hyperlink" Target="mailto:BCHumanRightsTribunal@gov.bc.ca" TargetMode="External"/><Relationship Id="rId19" Type="http://schemas.openxmlformats.org/officeDocument/2006/relationships/hyperlink" Target="mailto:hrcinquiries@novascotia.ca" TargetMode="External"/><Relationship Id="rId31" Type="http://schemas.openxmlformats.org/officeDocument/2006/relationships/hyperlink" Target="http://www.nhrt.ca/english/home" TargetMode="External"/><Relationship Id="rId4" Type="http://schemas.openxmlformats.org/officeDocument/2006/relationships/webSettings" Target="webSettings.xml"/><Relationship Id="rId9" Type="http://schemas.openxmlformats.org/officeDocument/2006/relationships/hyperlink" Target="http://www.albertahumanrights.ab.ca/" TargetMode="External"/><Relationship Id="rId14" Type="http://schemas.openxmlformats.org/officeDocument/2006/relationships/hyperlink" Target="http://www.manitobahumanrights.ca/" TargetMode="External"/><Relationship Id="rId22" Type="http://schemas.openxmlformats.org/officeDocument/2006/relationships/hyperlink" Target="http://www.ohrc.on.ca/" TargetMode="External"/><Relationship Id="rId27" Type="http://schemas.openxmlformats.org/officeDocument/2006/relationships/hyperlink" Target="http://saskatchewanhumanrights.ca/" TargetMode="External"/><Relationship Id="rId30" Type="http://schemas.openxmlformats.org/officeDocument/2006/relationships/hyperlink" Target="mailto:nunavuthumanrights@gov.nu.ca"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148</TotalTime>
  <Pages>27</Pages>
  <Words>7979</Words>
  <Characters>45486</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
    </vt:vector>
  </TitlesOfParts>
  <Company>Carleton University</Company>
  <LinksUpToDate>false</LinksUpToDate>
  <CharactersWithSpaces>53359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NEADSIntern</dc:creator>
  <cp:keywords/>
  <dc:description/>
  <cp:lastModifiedBy>NEADSIntern</cp:lastModifiedBy>
  <cp:revision>14</cp:revision>
  <dcterms:created xsi:type="dcterms:W3CDTF">2016-08-04T17:14:00Z</dcterms:created>
  <dcterms:modified xsi:type="dcterms:W3CDTF">2016-08-05T17:54:00Z</dcterms:modified>
</cp:coreProperties>
</file>